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91" w:rsidRPr="00D77391" w:rsidRDefault="00D77391" w:rsidP="00D773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7391">
        <w:rPr>
          <w:rFonts w:ascii="Times New Roman" w:hAnsi="Times New Roman" w:cs="Times New Roman"/>
          <w:b/>
          <w:sz w:val="24"/>
          <w:szCs w:val="24"/>
        </w:rPr>
        <w:t>ALLEGATO 3G</w:t>
      </w:r>
    </w:p>
    <w:p w:rsidR="00D77391" w:rsidRPr="00D77391" w:rsidRDefault="00D77391" w:rsidP="00D773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7391">
        <w:rPr>
          <w:rFonts w:ascii="Times New Roman" w:hAnsi="Times New Roman" w:cs="Times New Roman"/>
          <w:b/>
          <w:i/>
          <w:sz w:val="24"/>
          <w:szCs w:val="24"/>
        </w:rPr>
        <w:t xml:space="preserve">Comunicazione degli emittenti </w:t>
      </w:r>
      <w:r w:rsidR="004D111D">
        <w:rPr>
          <w:rFonts w:ascii="Times New Roman" w:hAnsi="Times New Roman" w:cs="Times New Roman"/>
          <w:b/>
          <w:i/>
          <w:sz w:val="24"/>
          <w:szCs w:val="24"/>
        </w:rPr>
        <w:t>obbligazion</w:t>
      </w:r>
      <w:r w:rsidRPr="00D77391">
        <w:rPr>
          <w:rFonts w:ascii="Times New Roman" w:hAnsi="Times New Roman" w:cs="Times New Roman"/>
          <w:b/>
          <w:i/>
          <w:sz w:val="24"/>
          <w:szCs w:val="24"/>
        </w:rPr>
        <w:t>i diffuse tra</w:t>
      </w:r>
      <w:r w:rsidR="00B15EFE">
        <w:rPr>
          <w:rFonts w:ascii="Times New Roman" w:hAnsi="Times New Roman" w:cs="Times New Roman"/>
          <w:b/>
          <w:i/>
          <w:sz w:val="24"/>
          <w:szCs w:val="24"/>
        </w:rPr>
        <w:t xml:space="preserve"> il pubblico in misura rilevante</w:t>
      </w:r>
    </w:p>
    <w:p w:rsid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E3A" w:rsidRDefault="009F7E3A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E3A" w:rsidRDefault="009F7E3A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391" w:rsidRP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391">
        <w:rPr>
          <w:rFonts w:ascii="Times New Roman" w:hAnsi="Times New Roman" w:cs="Times New Roman"/>
          <w:sz w:val="24"/>
          <w:szCs w:val="24"/>
        </w:rPr>
        <w:t>Alla CONSOB</w:t>
      </w:r>
    </w:p>
    <w:p w:rsidR="00D77391" w:rsidRP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91">
        <w:rPr>
          <w:rFonts w:ascii="Times New Roman" w:hAnsi="Times New Roman" w:cs="Times New Roman"/>
          <w:sz w:val="24"/>
          <w:szCs w:val="24"/>
        </w:rPr>
        <w:t>Via G. B. Martini, 3</w:t>
      </w:r>
    </w:p>
    <w:p w:rsidR="00D77391" w:rsidRP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91">
        <w:rPr>
          <w:rFonts w:ascii="Times New Roman" w:hAnsi="Times New Roman" w:cs="Times New Roman"/>
          <w:sz w:val="24"/>
          <w:szCs w:val="24"/>
        </w:rPr>
        <w:t>00198 ROMA</w:t>
      </w:r>
    </w:p>
    <w:p w:rsidR="00D77391" w:rsidRP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391">
        <w:rPr>
          <w:rFonts w:ascii="Times New Roman" w:hAnsi="Times New Roman" w:cs="Times New Roman"/>
          <w:sz w:val="24"/>
          <w:szCs w:val="24"/>
        </w:rPr>
        <w:t>PEC: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hyperlink r:id="rId6" w:history="1">
        <w:r w:rsidRPr="00D77391">
          <w:rPr>
            <w:rFonts w:ascii="Times New Roman" w:hAnsi="Times New Roman" w:cs="Times New Roman"/>
            <w:color w:val="004D99"/>
            <w:sz w:val="24"/>
            <w:szCs w:val="24"/>
            <w:u w:val="single"/>
          </w:rPr>
          <w:t>consob@pec.consob.it</w:t>
        </w:r>
      </w:hyperlink>
    </w:p>
    <w:p w:rsidR="00D77391" w:rsidRDefault="00D77391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E3A" w:rsidRDefault="009F7E3A" w:rsidP="00D7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992"/>
        <w:gridCol w:w="1985"/>
        <w:gridCol w:w="2693"/>
      </w:tblGrid>
      <w:tr w:rsidR="009F7E3A" w:rsidTr="009F7E3A">
        <w:tc>
          <w:tcPr>
            <w:tcW w:w="817" w:type="dxa"/>
            <w:vMerge w:val="restart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Denominazione sociale</w:t>
            </w: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9F7E3A">
        <w:tc>
          <w:tcPr>
            <w:tcW w:w="817" w:type="dxa"/>
            <w:vMerge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Patrimonio netto (risultante dall’ultimo bilancio approvato)</w:t>
            </w: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842F37">
        <w:tc>
          <w:tcPr>
            <w:tcW w:w="817" w:type="dxa"/>
            <w:vMerge/>
          </w:tcPr>
          <w:p w:rsidR="009F7E3A" w:rsidRDefault="009F7E3A" w:rsidP="00D7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38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Prestiti Obbligazionari Emessi</w:t>
            </w: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38551D">
        <w:tc>
          <w:tcPr>
            <w:tcW w:w="817" w:type="dxa"/>
            <w:vMerge/>
          </w:tcPr>
          <w:p w:rsidR="009F7E3A" w:rsidRDefault="009F7E3A" w:rsidP="00D7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38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Denominazione emissione</w:t>
            </w: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F7E3A" w:rsidRDefault="009F7E3A" w:rsidP="0038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38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Codice ISIN </w:t>
            </w: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Ammontare nominale</w:t>
            </w:r>
          </w:p>
        </w:tc>
        <w:tc>
          <w:tcPr>
            <w:tcW w:w="2693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38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di obbligazionisti risultanti dopo il collocamento</w:t>
            </w: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38551D">
        <w:tc>
          <w:tcPr>
            <w:tcW w:w="817" w:type="dxa"/>
            <w:vMerge/>
          </w:tcPr>
          <w:p w:rsidR="009F7E3A" w:rsidRDefault="009F7E3A" w:rsidP="00D7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38551D">
        <w:tc>
          <w:tcPr>
            <w:tcW w:w="817" w:type="dxa"/>
            <w:vMerge/>
          </w:tcPr>
          <w:p w:rsidR="009F7E3A" w:rsidRDefault="009F7E3A" w:rsidP="00D7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E3A" w:rsidTr="0038551D">
        <w:tc>
          <w:tcPr>
            <w:tcW w:w="817" w:type="dxa"/>
            <w:vMerge/>
          </w:tcPr>
          <w:p w:rsidR="009F7E3A" w:rsidRDefault="009F7E3A" w:rsidP="00D7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F7E3A" w:rsidRPr="0038551D" w:rsidRDefault="009F7E3A" w:rsidP="00D77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51D" w:rsidRDefault="0038551D" w:rsidP="0038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5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91"/>
    <w:rsid w:val="00053AC5"/>
    <w:rsid w:val="00072AAC"/>
    <w:rsid w:val="00093672"/>
    <w:rsid w:val="001C788F"/>
    <w:rsid w:val="002111B6"/>
    <w:rsid w:val="0038551D"/>
    <w:rsid w:val="003B3804"/>
    <w:rsid w:val="003B69DA"/>
    <w:rsid w:val="004D111D"/>
    <w:rsid w:val="005C1C54"/>
    <w:rsid w:val="00607295"/>
    <w:rsid w:val="00792CF8"/>
    <w:rsid w:val="007C3C99"/>
    <w:rsid w:val="007D7CD4"/>
    <w:rsid w:val="00801F04"/>
    <w:rsid w:val="00900E2A"/>
    <w:rsid w:val="00932704"/>
    <w:rsid w:val="009603CF"/>
    <w:rsid w:val="009F7E3A"/>
    <w:rsid w:val="00B15EFE"/>
    <w:rsid w:val="00B9742A"/>
    <w:rsid w:val="00D13BD1"/>
    <w:rsid w:val="00D77391"/>
    <w:rsid w:val="00F0566E"/>
    <w:rsid w:val="00F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sob@pec.consob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8385-275D-48B2-B618-2B10F7BB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Caruana</dc:creator>
  <cp:lastModifiedBy>Cristina Caruana</cp:lastModifiedBy>
  <cp:revision>24</cp:revision>
  <dcterms:created xsi:type="dcterms:W3CDTF">2017-02-02T15:12:00Z</dcterms:created>
  <dcterms:modified xsi:type="dcterms:W3CDTF">2019-01-09T09:21:00Z</dcterms:modified>
</cp:coreProperties>
</file>