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97" w:rsidRPr="007F2506" w:rsidRDefault="003C1E97" w:rsidP="001B0A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2D9" w:rsidRPr="007F2506" w:rsidRDefault="007F2506" w:rsidP="007F25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2506">
        <w:rPr>
          <w:rFonts w:ascii="Times New Roman" w:hAnsi="Times New Roman" w:cs="Times New Roman"/>
          <w:b/>
          <w:bCs/>
          <w:sz w:val="24"/>
          <w:szCs w:val="24"/>
        </w:rPr>
        <w:t>PROCEDURA NEGOZIATA EX ART. 1, COMMA 2, LETT. B), L. 120/2020 S.M.I., PER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2506">
        <w:rPr>
          <w:rFonts w:ascii="Times New Roman" w:hAnsi="Times New Roman" w:cs="Times New Roman"/>
          <w:b/>
          <w:bCs/>
          <w:sz w:val="24"/>
          <w:szCs w:val="24"/>
        </w:rPr>
        <w:t>L’AFFIDAMENTO TRAMITE R.D.O. SUL MEPA DEL SERVIZIO DI DEPOSITO 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2506">
        <w:rPr>
          <w:rFonts w:ascii="Times New Roman" w:hAnsi="Times New Roman" w:cs="Times New Roman"/>
          <w:b/>
          <w:bCs/>
          <w:sz w:val="24"/>
          <w:szCs w:val="24"/>
        </w:rPr>
        <w:t>ARCHIVIAZIONE DI DOCUMENTAZIONE ISTITUZIONALE DELLA CONSOB</w:t>
      </w:r>
    </w:p>
    <w:p w:rsidR="007F2506" w:rsidRPr="007F2506" w:rsidRDefault="007F2506" w:rsidP="007F2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506">
        <w:rPr>
          <w:rFonts w:ascii="Times New Roman" w:hAnsi="Times New Roman" w:cs="Times New Roman"/>
          <w:b/>
          <w:sz w:val="24"/>
          <w:szCs w:val="24"/>
        </w:rPr>
        <w:t>LOTTO 1 ROMA CIG 901197228F</w:t>
      </w:r>
    </w:p>
    <w:p w:rsidR="007F2506" w:rsidRPr="007F2506" w:rsidRDefault="007F2506" w:rsidP="007F2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506">
        <w:rPr>
          <w:rFonts w:ascii="Times New Roman" w:hAnsi="Times New Roman" w:cs="Times New Roman"/>
          <w:b/>
          <w:sz w:val="24"/>
          <w:szCs w:val="24"/>
        </w:rPr>
        <w:t>LOTTO 2 MILANO CIG 9011980927</w:t>
      </w:r>
      <w:bookmarkStart w:id="0" w:name="_GoBack"/>
      <w:bookmarkEnd w:id="0"/>
    </w:p>
    <w:p w:rsidR="001B0A1A" w:rsidRPr="007F2506" w:rsidRDefault="001B0A1A" w:rsidP="001B0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506">
        <w:rPr>
          <w:rFonts w:ascii="Times New Roman" w:hAnsi="Times New Roman" w:cs="Times New Roman"/>
          <w:b/>
          <w:sz w:val="24"/>
          <w:szCs w:val="24"/>
        </w:rPr>
        <w:t>ELENCO VERBALI</w:t>
      </w:r>
    </w:p>
    <w:p w:rsidR="007F2506" w:rsidRPr="007F2506" w:rsidRDefault="007F2506" w:rsidP="007F2506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F2506">
        <w:rPr>
          <w:rFonts w:ascii="Times New Roman" w:hAnsi="Times New Roman" w:cs="Times New Roman"/>
          <w:sz w:val="24"/>
          <w:szCs w:val="24"/>
        </w:rPr>
        <w:t>verbale della riunione del seggio di gara tenutasi il 27 gennaio 2022, in seduta pubblica sulla piattaforma di Sistema</w:t>
      </w:r>
    </w:p>
    <w:p w:rsidR="007F2506" w:rsidRPr="007F2506" w:rsidRDefault="007F2506" w:rsidP="007F2506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F2506">
        <w:rPr>
          <w:rFonts w:ascii="Times New Roman" w:hAnsi="Times New Roman" w:cs="Times New Roman"/>
          <w:sz w:val="24"/>
          <w:szCs w:val="24"/>
        </w:rPr>
        <w:t xml:space="preserve">verbale della riunione del seggio di gara tenutasi </w:t>
      </w:r>
      <w:r w:rsidRPr="007F2506">
        <w:rPr>
          <w:rFonts w:ascii="Times New Roman" w:hAnsi="Times New Roman" w:cs="Times New Roman"/>
          <w:sz w:val="24"/>
          <w:szCs w:val="24"/>
        </w:rPr>
        <w:t xml:space="preserve">il </w:t>
      </w:r>
      <w:r w:rsidRPr="007F2506">
        <w:rPr>
          <w:rFonts w:ascii="Times New Roman" w:hAnsi="Times New Roman" w:cs="Times New Roman"/>
          <w:sz w:val="24"/>
          <w:szCs w:val="24"/>
        </w:rPr>
        <w:t>2 febbraio 2022, in seduta pubblica sulla piattaforma di Sistema</w:t>
      </w:r>
    </w:p>
    <w:p w:rsidR="007F2506" w:rsidRPr="007F2506" w:rsidRDefault="007F2506" w:rsidP="007F2506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F2506">
        <w:rPr>
          <w:rFonts w:ascii="Times New Roman" w:hAnsi="Times New Roman" w:cs="Times New Roman"/>
          <w:sz w:val="24"/>
          <w:szCs w:val="24"/>
        </w:rPr>
        <w:t>verbale della riunione del seggio di gara tenutasi il</w:t>
      </w:r>
      <w:r w:rsidRPr="007F2506">
        <w:rPr>
          <w:rFonts w:ascii="Times New Roman" w:hAnsi="Times New Roman" w:cs="Times New Roman"/>
          <w:sz w:val="24"/>
          <w:szCs w:val="24"/>
        </w:rPr>
        <w:t xml:space="preserve"> </w:t>
      </w:r>
      <w:r w:rsidRPr="007F2506">
        <w:rPr>
          <w:rFonts w:ascii="Times New Roman" w:hAnsi="Times New Roman" w:cs="Times New Roman"/>
          <w:sz w:val="24"/>
          <w:szCs w:val="24"/>
        </w:rPr>
        <w:t xml:space="preserve">22 febbraio 2022, </w:t>
      </w:r>
      <w:r w:rsidRPr="007F2506">
        <w:rPr>
          <w:rFonts w:ascii="Times New Roman" w:hAnsi="Times New Roman" w:cs="Times New Roman"/>
          <w:sz w:val="24"/>
          <w:szCs w:val="24"/>
        </w:rPr>
        <w:t xml:space="preserve">in </w:t>
      </w:r>
      <w:r w:rsidRPr="007F2506">
        <w:rPr>
          <w:rFonts w:ascii="Times New Roman" w:hAnsi="Times New Roman" w:cs="Times New Roman"/>
          <w:sz w:val="24"/>
          <w:szCs w:val="24"/>
        </w:rPr>
        <w:t>seduta riservata</w:t>
      </w:r>
    </w:p>
    <w:p w:rsidR="007F2506" w:rsidRPr="007F2506" w:rsidRDefault="007F2506" w:rsidP="007F2506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F2506">
        <w:rPr>
          <w:rFonts w:ascii="Times New Roman" w:hAnsi="Times New Roman" w:cs="Times New Roman"/>
          <w:sz w:val="24"/>
          <w:szCs w:val="24"/>
        </w:rPr>
        <w:t>verbale della riunione del seggio di gara tenutasi il</w:t>
      </w:r>
      <w:r w:rsidRPr="007F2506">
        <w:rPr>
          <w:rFonts w:ascii="Times New Roman" w:hAnsi="Times New Roman" w:cs="Times New Roman"/>
          <w:sz w:val="24"/>
          <w:szCs w:val="24"/>
        </w:rPr>
        <w:t xml:space="preserve"> </w:t>
      </w:r>
      <w:r w:rsidRPr="007F2506">
        <w:rPr>
          <w:rFonts w:ascii="Times New Roman" w:hAnsi="Times New Roman" w:cs="Times New Roman"/>
          <w:sz w:val="24"/>
          <w:szCs w:val="24"/>
        </w:rPr>
        <w:t xml:space="preserve">2 marzo 2022, </w:t>
      </w:r>
      <w:r w:rsidRPr="007F2506">
        <w:rPr>
          <w:rFonts w:ascii="Times New Roman" w:hAnsi="Times New Roman" w:cs="Times New Roman"/>
          <w:sz w:val="24"/>
          <w:szCs w:val="24"/>
        </w:rPr>
        <w:t xml:space="preserve">in </w:t>
      </w:r>
      <w:r w:rsidRPr="007F2506">
        <w:rPr>
          <w:rFonts w:ascii="Times New Roman" w:hAnsi="Times New Roman" w:cs="Times New Roman"/>
          <w:sz w:val="24"/>
          <w:szCs w:val="24"/>
        </w:rPr>
        <w:t>seduta riservata</w:t>
      </w:r>
    </w:p>
    <w:p w:rsidR="007F2506" w:rsidRPr="007F2506" w:rsidRDefault="007F2506" w:rsidP="007F2506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F2506">
        <w:rPr>
          <w:rFonts w:ascii="Times New Roman" w:hAnsi="Times New Roman" w:cs="Times New Roman"/>
          <w:sz w:val="24"/>
          <w:szCs w:val="24"/>
        </w:rPr>
        <w:t>verbale della riunione del seggio di gara tenutasi il</w:t>
      </w:r>
      <w:r w:rsidRPr="007F2506">
        <w:rPr>
          <w:rFonts w:ascii="Times New Roman" w:hAnsi="Times New Roman" w:cs="Times New Roman"/>
          <w:sz w:val="24"/>
          <w:szCs w:val="24"/>
        </w:rPr>
        <w:t xml:space="preserve"> </w:t>
      </w:r>
      <w:r w:rsidRPr="007F2506">
        <w:rPr>
          <w:rFonts w:ascii="Times New Roman" w:hAnsi="Times New Roman" w:cs="Times New Roman"/>
          <w:sz w:val="24"/>
          <w:szCs w:val="24"/>
        </w:rPr>
        <w:t>14 marzo 2022,</w:t>
      </w:r>
      <w:r w:rsidRPr="007F2506">
        <w:rPr>
          <w:rFonts w:ascii="Times New Roman" w:hAnsi="Times New Roman" w:cs="Times New Roman"/>
          <w:sz w:val="24"/>
          <w:szCs w:val="24"/>
        </w:rPr>
        <w:t xml:space="preserve"> in</w:t>
      </w:r>
      <w:r w:rsidRPr="007F2506">
        <w:rPr>
          <w:rFonts w:ascii="Times New Roman" w:hAnsi="Times New Roman" w:cs="Times New Roman"/>
          <w:sz w:val="24"/>
          <w:szCs w:val="24"/>
        </w:rPr>
        <w:t xml:space="preserve"> seduta riservata</w:t>
      </w:r>
    </w:p>
    <w:p w:rsidR="007F2506" w:rsidRPr="007F2506" w:rsidRDefault="007F2506" w:rsidP="007F2506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F2506">
        <w:rPr>
          <w:rFonts w:ascii="Times New Roman" w:hAnsi="Times New Roman" w:cs="Times New Roman"/>
          <w:sz w:val="24"/>
          <w:szCs w:val="24"/>
        </w:rPr>
        <w:t>verbale della riunione del seggio di gara tenutasi il</w:t>
      </w:r>
      <w:r w:rsidRPr="007F2506">
        <w:rPr>
          <w:rFonts w:ascii="Times New Roman" w:hAnsi="Times New Roman" w:cs="Times New Roman"/>
          <w:sz w:val="24"/>
          <w:szCs w:val="24"/>
        </w:rPr>
        <w:t xml:space="preserve"> </w:t>
      </w:r>
      <w:r w:rsidRPr="007F2506">
        <w:rPr>
          <w:rFonts w:ascii="Times New Roman" w:hAnsi="Times New Roman" w:cs="Times New Roman"/>
          <w:sz w:val="24"/>
          <w:szCs w:val="24"/>
        </w:rPr>
        <w:t>22 marzo 2022, in seduta pubblica sulla piattaforma di Sistema</w:t>
      </w:r>
    </w:p>
    <w:p w:rsidR="007F2506" w:rsidRPr="007F2506" w:rsidRDefault="007F2506" w:rsidP="007F2506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F2506">
        <w:rPr>
          <w:rFonts w:ascii="Times New Roman" w:hAnsi="Times New Roman" w:cs="Times New Roman"/>
          <w:sz w:val="24"/>
          <w:szCs w:val="24"/>
        </w:rPr>
        <w:t>verbale della riunione del seggio di gara tenutasi il 4 aprile 2022, in seduta pubblica sulla piattaforma di Sistema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F2506" w:rsidRPr="007F250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DB8" w:rsidRDefault="00B15DB8" w:rsidP="003C1E97">
      <w:pPr>
        <w:spacing w:after="0" w:line="240" w:lineRule="auto"/>
      </w:pPr>
      <w:r>
        <w:separator/>
      </w:r>
    </w:p>
  </w:endnote>
  <w:endnote w:type="continuationSeparator" w:id="0">
    <w:p w:rsidR="00B15DB8" w:rsidRDefault="00B15DB8" w:rsidP="003C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DB8" w:rsidRDefault="00B15DB8" w:rsidP="003C1E97">
      <w:pPr>
        <w:spacing w:after="0" w:line="240" w:lineRule="auto"/>
      </w:pPr>
      <w:r>
        <w:separator/>
      </w:r>
    </w:p>
  </w:footnote>
  <w:footnote w:type="continuationSeparator" w:id="0">
    <w:p w:rsidR="00B15DB8" w:rsidRDefault="00B15DB8" w:rsidP="003C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97" w:rsidRDefault="003C1E97" w:rsidP="003C1E9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BF6052B" wp14:editId="38311C16">
          <wp:extent cx="933450" cy="428625"/>
          <wp:effectExtent l="19050" t="0" r="0" b="0"/>
          <wp:docPr id="8" name="Immagine 8" descr="Scansione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sione0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6159"/>
    <w:multiLevelType w:val="hybridMultilevel"/>
    <w:tmpl w:val="DCB6A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E447A"/>
    <w:multiLevelType w:val="hybridMultilevel"/>
    <w:tmpl w:val="8C04F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1A"/>
    <w:rsid w:val="001B0A1A"/>
    <w:rsid w:val="00371A3F"/>
    <w:rsid w:val="003C1E97"/>
    <w:rsid w:val="006C43E5"/>
    <w:rsid w:val="00752EF9"/>
    <w:rsid w:val="007F2506"/>
    <w:rsid w:val="0091097C"/>
    <w:rsid w:val="00B15DB8"/>
    <w:rsid w:val="00B735DE"/>
    <w:rsid w:val="00B96C44"/>
    <w:rsid w:val="00C274BF"/>
    <w:rsid w:val="00E0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D6D2"/>
  <w15:chartTrackingRefBased/>
  <w15:docId w15:val="{EB67474A-AEF2-406B-822A-7FA0E23F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0A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1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E97"/>
  </w:style>
  <w:style w:type="paragraph" w:styleId="Pidipagina">
    <w:name w:val="footer"/>
    <w:basedOn w:val="Normale"/>
    <w:link w:val="PidipaginaCarattere"/>
    <w:uiPriority w:val="99"/>
    <w:unhideWhenUsed/>
    <w:rsid w:val="003C1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Savastano, Francesca</dc:creator>
  <cp:keywords/>
  <dc:description/>
  <cp:lastModifiedBy>Savastano, Francesca</cp:lastModifiedBy>
  <cp:revision>6</cp:revision>
  <dcterms:created xsi:type="dcterms:W3CDTF">2021-05-12T11:57:00Z</dcterms:created>
  <dcterms:modified xsi:type="dcterms:W3CDTF">2022-04-26T16:27:00Z</dcterms:modified>
</cp:coreProperties>
</file>