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17" w:rsidRPr="002C12BC" w:rsidRDefault="00197017" w:rsidP="00197017">
      <w:pPr>
        <w:pStyle w:val="Annexetitre"/>
        <w:rPr>
          <w:noProof/>
          <w:color w:val="000000"/>
          <w:u w:val="none"/>
        </w:rPr>
      </w:pPr>
    </w:p>
    <w:p w:rsidR="00197017" w:rsidRPr="002C12BC" w:rsidRDefault="00AB66A1" w:rsidP="00AB6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Modello </w:t>
      </w:r>
      <w:r w:rsidR="00197017" w:rsidRPr="002C12BC">
        <w:rPr>
          <w:rFonts w:ascii="Times New Roman" w:hAnsi="Times New Roman" w:cs="Times New Roman"/>
          <w:b/>
          <w:sz w:val="24"/>
          <w:szCs w:val="24"/>
        </w:rPr>
        <w:t xml:space="preserve">STOR </w:t>
      </w:r>
    </w:p>
    <w:tbl>
      <w:tblPr>
        <w:tblStyle w:val="Grigliatabella"/>
        <w:tblW w:w="8897" w:type="dxa"/>
        <w:tblInd w:w="992" w:type="dxa"/>
        <w:tblLook w:val="04A0"/>
      </w:tblPr>
      <w:tblGrid>
        <w:gridCol w:w="3652"/>
        <w:gridCol w:w="5245"/>
      </w:tblGrid>
      <w:tr w:rsidR="00197017" w:rsidRPr="007923EE" w:rsidTr="00E83394">
        <w:tc>
          <w:tcPr>
            <w:tcW w:w="8897" w:type="dxa"/>
            <w:gridSpan w:val="2"/>
          </w:tcPr>
          <w:p w:rsidR="007923EE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b/>
                <w:sz w:val="24"/>
                <w:lang w:val="it-IT"/>
              </w:rPr>
              <w:t xml:space="preserve">SEZIONE 1 - IDENTITÀ DEL SOGGETTO/DELLA PERSONA SEGNALANTE </w:t>
            </w:r>
          </w:p>
          <w:p w:rsidR="00197017" w:rsidRPr="007923EE" w:rsidRDefault="007923EE" w:rsidP="007923EE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Gestore del mercato e impresa di investimento che gestiscono una sede di negoziazione/chiunque predisponga o esegua a titolo professionale operazioni </w:t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- </w:t>
            </w:r>
            <w:r w:rsidRPr="007923EE">
              <w:rPr>
                <w:rFonts w:ascii="Times New Roman" w:hAnsi="Times New Roman"/>
                <w:b/>
                <w:bCs/>
                <w:sz w:val="24"/>
                <w:lang w:val="it-IT"/>
              </w:rPr>
              <w:t>Specificare per ogni caso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 xml:space="preserve">Nome della persona fisica 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>[Nome e cognome della persona fisica presso il soggetto segnalante incaricata di trasmettere la STOR.]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>Posizione presso il soggetto segnalante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>[Posizione occupata presso il soggetto segnalante dalla persona fisica incaricata di trasmettere la STOR.]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>Nome del soggetto segnalante</w:t>
            </w:r>
          </w:p>
        </w:tc>
        <w:tc>
          <w:tcPr>
            <w:tcW w:w="5245" w:type="dxa"/>
          </w:tcPr>
          <w:p w:rsidR="007923EE" w:rsidRPr="007923EE" w:rsidRDefault="007923EE" w:rsidP="007923EE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ind w:left="34" w:hanging="34"/>
              <w:rPr>
                <w:rFonts w:ascii="Times New Roman" w:hAnsi="Times New Roman"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 xml:space="preserve">[Nome completo del soggetto segnalante; per le persone giuridiche anche: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7923EE">
              <w:rPr>
                <w:rFonts w:ascii="Times New Roman" w:hAnsi="Times New Roman"/>
                <w:sz w:val="24"/>
                <w:lang w:val="it-IT"/>
              </w:rPr>
              <w:t xml:space="preserve">se applicabile, forma giuridica specificata nel registro del paese a norma della cui legge la persona giuridica è costituita; </w:t>
            </w:r>
          </w:p>
          <w:p w:rsidR="00197017" w:rsidRP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>se applicabile, identificativo della persona giuridica (codice LEI) secondo la norma ISO 17442]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Indirizzo del soggetto segnalante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[Indirizzo completo (ad esempio via, numero civico, codice postale, località, regione/provincia) e Stato.]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Veste del soggetto relativamente agli ordini e operazioni che potrebbero costituire abuso di informazioni privilegiate, manipolazione di mercato ovvero tentato abuso di informazioni privilegiate o tentata manipolazione di mercato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[Descrizione della veste in cui il soggetto segnalante ha agito relativamente agli ordini e operazioni che potrebbero costituire abuso di informazioni privilegiate, manipolazione di mercato ovvero tentato abuso di informazioni privilegiate o tentata manipolazione di mercato, ad esempio se ha eseguito ordini per conto di clienti, negoziato per proprio conto, gestito una sede di negoziazione o agito come internalizzatore sistematico.]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Tipo di attività di negoziazione (</w:t>
            </w:r>
            <w:r w:rsidRPr="00313A48">
              <w:rPr>
                <w:rFonts w:ascii="Times New Roman" w:hAnsi="Times New Roman"/>
                <w:i/>
                <w:iCs/>
                <w:sz w:val="24"/>
                <w:lang w:val="it-IT"/>
              </w:rPr>
              <w:t>market making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>, arbitraggio ecc.) e tipo di strumento negoziato (titoli, derivati ecc.) dal soggetto segnalante</w:t>
            </w:r>
            <w:r w:rsidR="00197017" w:rsidRPr="007923EE">
              <w:rPr>
                <w:rFonts w:ascii="Times New Roman" w:hAnsi="Times New Roman"/>
                <w:sz w:val="24"/>
                <w:lang w:val="it-IT"/>
              </w:rPr>
              <w:t xml:space="preserve"> 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(se disponibile)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Relazione con la persona nei cui confronti è trasmessa la STOR</w:t>
            </w:r>
          </w:p>
        </w:tc>
        <w:tc>
          <w:tcPr>
            <w:tcW w:w="5245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[Descrizione degli eventuali accordi o circostanze o relazioni societari, contrattuali o organizzativi.]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7923EE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lastRenderedPageBreak/>
              <w:t xml:space="preserve">Referente per la richiesta di 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ulteriori informazioni </w:t>
            </w:r>
          </w:p>
        </w:tc>
        <w:tc>
          <w:tcPr>
            <w:tcW w:w="5245" w:type="dxa"/>
          </w:tcPr>
          <w:p w:rsidR="007923EE" w:rsidRDefault="007923EE" w:rsidP="007923EE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ind w:left="34" w:hanging="3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[Persona di contatto presso il soggetto segnalante per la richiesta di ulteriori informazioni relative alla segnalazione (ad esempio responsabile della conformità) e relativi estremi di contatto: </w:t>
            </w:r>
          </w:p>
          <w:p w:rsidR="007923EE" w:rsidRDefault="007923EE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nome e cognome, </w:t>
            </w:r>
          </w:p>
          <w:p w:rsidR="007923EE" w:rsidRDefault="007923EE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posizione del referente presso il soggetto 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  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segnalante, </w:t>
            </w:r>
          </w:p>
          <w:p w:rsidR="00197017" w:rsidRPr="007923EE" w:rsidRDefault="007923EE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indirizzo e-mail professionale.]</w:t>
            </w:r>
          </w:p>
        </w:tc>
      </w:tr>
      <w:tr w:rsidR="00197017" w:rsidRPr="007923EE" w:rsidTr="00E83394">
        <w:tc>
          <w:tcPr>
            <w:tcW w:w="8897" w:type="dxa"/>
            <w:gridSpan w:val="2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7923EE">
              <w:rPr>
                <w:rFonts w:ascii="Times New Roman" w:hAnsi="Times New Roman"/>
                <w:b/>
                <w:sz w:val="24"/>
                <w:lang w:val="it-IT"/>
              </w:rPr>
              <w:t>SEZIONE 2 - ORDINE/OPERAZIONE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7923EE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Descrizione dello strumento finanziario </w:t>
            </w:r>
          </w:p>
          <w:p w:rsidR="00197017" w:rsidRPr="007923EE" w:rsidRDefault="00197017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</w:rPr>
            </w:pPr>
          </w:p>
          <w:p w:rsidR="00197017" w:rsidRPr="007923EE" w:rsidRDefault="00197017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7923EE" w:rsidRDefault="007923EE" w:rsidP="007923EE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[Descrivere lo strume</w:t>
            </w:r>
            <w:r>
              <w:rPr>
                <w:rFonts w:ascii="Times New Roman" w:hAnsi="Times New Roman"/>
                <w:sz w:val="24"/>
                <w:lang w:val="it-IT"/>
              </w:rPr>
              <w:t>nto finanziario oggetto della ST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OR indicandone: </w:t>
            </w:r>
          </w:p>
          <w:p w:rsidR="007923EE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nome completo o descrizione;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se applicabile, codice identificativo stabilito dal regolamento delegato della Co</w:t>
            </w:r>
            <w:r w:rsidR="00AB66A1">
              <w:rPr>
                <w:rFonts w:ascii="Times New Roman" w:hAnsi="Times New Roman"/>
                <w:sz w:val="24"/>
                <w:lang w:val="it-IT"/>
              </w:rPr>
              <w:t>mmissione adottato a norma dell’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articolo 26 del regolamento (UE) n. 600/2014 o altro codice;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tipo secondo la tassonomia utilizzata per classificarlo e relativo codice (codice CFI secondo ISO 10962).]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[Ulteriori elementi per gli ordini e le operazioni relativi a derivati OTC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(elenco non esaustivo):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identificazione del tipo di derivato OTC (ad esempio, contratto per differenza (CFD), swap, credit default swap (CDS), opzione fuori borsa (OTC)] secondo i tipi previsti all'articolo 4, paragrafo 3, lettera b), del regolamento di esecuzione (UE) n. 1247/2012 della Commissione;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descrizione delle caratteristiche del derivato OTC, tra cui almeno, se pertinenti al particolare tipo di derivato: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importo nominale (valore nominale);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valuta della denominazione del prezzo;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data di scadenza;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lastRenderedPageBreak/>
              <w:t>premio (prezzo);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tasso di interesse;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se pertinenti al particolare tipo di derivato OTC, </w:t>
            </w:r>
            <w:r w:rsidR="00A67F8A"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indicazione almeno di: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margine, pagamento anticipato e dimensione o valore nominale dello strumento finanziario sottostante; </w:t>
            </w:r>
          </w:p>
          <w:p w:rsidR="00A67F8A" w:rsidRDefault="00A67F8A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termini dell’</w:t>
            </w:r>
            <w:r w:rsidR="007923EE" w:rsidRPr="00A67F8A">
              <w:rPr>
                <w:rFonts w:ascii="Times New Roman" w:hAnsi="Times New Roman"/>
                <w:sz w:val="24"/>
                <w:lang w:val="it-IT"/>
              </w:rPr>
              <w:t xml:space="preserve">operazione quali prezzo di esercizio e condizioni contrattuali (ad esempio, utile o perdita sulla spread bet per movimento di variazione);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descrizione dello strumento finanziario sottostante del derivato OTC indicandone: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nome completo o descrizione; </w:t>
            </w:r>
          </w:p>
          <w:p w:rsid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>se applicabile, codice identificativo stabilito dal regolamento delegato che la Commiss</w:t>
            </w:r>
            <w:r w:rsidR="00AB66A1">
              <w:rPr>
                <w:rFonts w:ascii="Times New Roman" w:hAnsi="Times New Roman"/>
                <w:sz w:val="24"/>
                <w:lang w:val="it-IT"/>
              </w:rPr>
              <w:t>ione deve adottare a norma dell’</w:t>
            </w:r>
            <w:r w:rsidRPr="00A67F8A">
              <w:rPr>
                <w:rFonts w:ascii="Times New Roman" w:hAnsi="Times New Roman"/>
                <w:sz w:val="24"/>
                <w:lang w:val="it-IT"/>
              </w:rPr>
              <w:t xml:space="preserve">articolo 26 del regolamento (UE) n. 600/2014 o altro codice; </w:t>
            </w:r>
          </w:p>
          <w:p w:rsidR="00197017" w:rsidRPr="00A67F8A" w:rsidRDefault="007923EE" w:rsidP="00A67F8A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743" w:hanging="425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t>tipo secondo la tassonomia utilizzata per classificarlo e relativo codice (codice CFI secondo ISO 10962).]</w:t>
            </w:r>
          </w:p>
        </w:tc>
      </w:tr>
      <w:tr w:rsidR="00197017" w:rsidRPr="00A67F8A" w:rsidTr="00E83394">
        <w:tc>
          <w:tcPr>
            <w:tcW w:w="3652" w:type="dxa"/>
          </w:tcPr>
          <w:p w:rsidR="00197017" w:rsidRPr="00A67F8A" w:rsidRDefault="00AB66A1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lastRenderedPageBreak/>
              <w:t>Data e ora dell’ordine o dell’</w:t>
            </w:r>
            <w:r w:rsidR="00A67F8A" w:rsidRPr="00313A48">
              <w:rPr>
                <w:rFonts w:ascii="Times New Roman" w:hAnsi="Times New Roman"/>
                <w:sz w:val="24"/>
                <w:lang w:val="it-IT"/>
              </w:rPr>
              <w:t>operazione che potrebbe costituire abuso di informazioni privilegiate, manipolazione di mercato ovvero tentato abuso di informazioni privilegiate o tentata manipolazione di mercato</w:t>
            </w:r>
          </w:p>
        </w:tc>
        <w:tc>
          <w:tcPr>
            <w:tcW w:w="5245" w:type="dxa"/>
          </w:tcPr>
          <w:p w:rsidR="00197017" w:rsidRPr="00A67F8A" w:rsidRDefault="00AB66A1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[Indicare la data e l’</w:t>
            </w:r>
            <w:r w:rsidR="00A67F8A" w:rsidRPr="00313A48">
              <w:rPr>
                <w:rFonts w:ascii="Times New Roman" w:hAnsi="Times New Roman"/>
                <w:sz w:val="24"/>
                <w:lang w:val="it-IT"/>
              </w:rPr>
              <w:t>ora dello o degli ordini ovvero della o delle operazioni indicando il fuso orario.]</w:t>
            </w:r>
          </w:p>
        </w:tc>
      </w:tr>
      <w:tr w:rsidR="00197017" w:rsidRPr="00A67F8A" w:rsidTr="00E83394">
        <w:tc>
          <w:tcPr>
            <w:tcW w:w="3652" w:type="dxa"/>
          </w:tcPr>
          <w:p w:rsidR="00197017" w:rsidRPr="007923EE" w:rsidRDefault="00AB66A1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Mercato dell’</w:t>
            </w:r>
            <w:r w:rsidR="00A67F8A" w:rsidRPr="00313A48">
              <w:rPr>
                <w:rFonts w:ascii="Times New Roman" w:hAnsi="Times New Roman"/>
                <w:sz w:val="24"/>
                <w:lang w:val="it-IT"/>
              </w:rPr>
              <w:t>ordine o operazione</w:t>
            </w:r>
          </w:p>
        </w:tc>
        <w:tc>
          <w:tcPr>
            <w:tcW w:w="5245" w:type="dxa"/>
          </w:tcPr>
          <w:p w:rsidR="00A67F8A" w:rsidRDefault="00A67F8A" w:rsidP="00A67F8A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[Indicare: </w:t>
            </w:r>
          </w:p>
          <w:p w:rsidR="00AB66A1" w:rsidRDefault="00A67F8A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nome e codice per identifi</w:t>
            </w:r>
            <w:r w:rsidR="00AB66A1">
              <w:rPr>
                <w:rFonts w:ascii="Times New Roman" w:hAnsi="Times New Roman"/>
                <w:sz w:val="24"/>
                <w:lang w:val="it-IT"/>
              </w:rPr>
              <w:t>care la sede di negoziazione, l’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>internalizzatore sistematico o la piattaforma organizzata d</w:t>
            </w:r>
            <w:r w:rsidR="00AB66A1">
              <w:rPr>
                <w:rFonts w:ascii="Times New Roman" w:hAnsi="Times New Roman"/>
                <w:sz w:val="24"/>
                <w:lang w:val="it-IT"/>
              </w:rPr>
              <w:t>i negoziazione al di fuori dell’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>Un</w:t>
            </w:r>
            <w:r w:rsidR="00AB66A1">
              <w:rPr>
                <w:rFonts w:ascii="Times New Roman" w:hAnsi="Times New Roman"/>
                <w:sz w:val="24"/>
                <w:lang w:val="it-IT"/>
              </w:rPr>
              <w:t>ione in cui è stato inoltrato l’ordine o eseguita l’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operazione, quale stabilito dal regolamento delegato della Commissione adottato a norma dell'articolo 26 del regolamento (UE) n. 600/2014, oppure </w:t>
            </w:r>
          </w:p>
          <w:p w:rsidR="00197017" w:rsidRPr="00AB66A1" w:rsidRDefault="00A67F8A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b/>
                <w:sz w:val="24"/>
                <w:lang w:val="it-IT"/>
              </w:rPr>
            </w:pPr>
            <w:r w:rsidRPr="00AB66A1">
              <w:rPr>
                <w:rFonts w:ascii="Times New Roman" w:hAnsi="Times New Roman"/>
                <w:sz w:val="24"/>
                <w:lang w:val="it-IT"/>
              </w:rPr>
              <w:t xml:space="preserve">se l’ordine non è stato inoltrato o </w:t>
            </w:r>
            <w:r w:rsidR="003566EC" w:rsidRPr="00AB66A1">
              <w:rPr>
                <w:rFonts w:ascii="Times New Roman" w:hAnsi="Times New Roman"/>
                <w:sz w:val="24"/>
                <w:lang w:val="it-IT"/>
              </w:rPr>
              <w:t>l’</w:t>
            </w:r>
            <w:r w:rsidRPr="00AB66A1">
              <w:rPr>
                <w:rFonts w:ascii="Times New Roman" w:hAnsi="Times New Roman"/>
                <w:sz w:val="24"/>
                <w:lang w:val="it-IT"/>
              </w:rPr>
              <w:t xml:space="preserve">operazione non è stata eseguita in nessuno di detti luoghi, </w:t>
            </w:r>
            <w:r w:rsidRPr="00AB66A1">
              <w:rPr>
                <w:rFonts w:ascii="Times New Roman" w:hAnsi="Times New Roman"/>
                <w:sz w:val="24"/>
                <w:lang w:val="it-IT"/>
              </w:rPr>
              <w:lastRenderedPageBreak/>
              <w:t>indicare «fuori sede di negoziazione».]</w:t>
            </w:r>
          </w:p>
        </w:tc>
      </w:tr>
      <w:tr w:rsidR="00197017" w:rsidRPr="00A67F8A" w:rsidTr="00E83394">
        <w:tc>
          <w:tcPr>
            <w:tcW w:w="3652" w:type="dxa"/>
          </w:tcPr>
          <w:p w:rsidR="00197017" w:rsidRPr="00A67F8A" w:rsidRDefault="00A67F8A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spacing w:after="0"/>
              <w:rPr>
                <w:rFonts w:ascii="Times New Roman" w:hAnsi="Times New Roman"/>
                <w:sz w:val="24"/>
                <w:lang w:val="it-IT"/>
              </w:rPr>
            </w:pPr>
            <w:r w:rsidRPr="00A67F8A">
              <w:rPr>
                <w:rFonts w:ascii="Times New Roman" w:hAnsi="Times New Roman"/>
                <w:sz w:val="24"/>
                <w:lang w:val="it-IT"/>
              </w:rPr>
              <w:lastRenderedPageBreak/>
              <w:t>Luogo (Stato)</w:t>
            </w:r>
          </w:p>
        </w:tc>
        <w:tc>
          <w:tcPr>
            <w:tcW w:w="5245" w:type="dxa"/>
          </w:tcPr>
          <w:p w:rsidR="00A67F8A" w:rsidRDefault="00A67F8A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[nome completo dello Stato e codice paese a due caratteri secondo la norma ISO 3166-1.]</w:t>
            </w:r>
          </w:p>
          <w:p w:rsidR="003566EC" w:rsidRDefault="00A67F8A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[Indicare: </w:t>
            </w:r>
          </w:p>
          <w:p w:rsidR="003566EC" w:rsidRDefault="00AB66A1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dove è stato impartito l’</w:t>
            </w:r>
            <w:r w:rsidR="00A67F8A" w:rsidRPr="00313A48">
              <w:rPr>
                <w:rFonts w:ascii="Times New Roman" w:hAnsi="Times New Roman"/>
                <w:sz w:val="24"/>
                <w:lang w:val="it-IT"/>
              </w:rPr>
              <w:t xml:space="preserve">ordine (se disponibile); </w:t>
            </w:r>
          </w:p>
          <w:p w:rsidR="00197017" w:rsidRPr="00A67F8A" w:rsidRDefault="00AB66A1" w:rsidP="00AB66A1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284"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dove l’</w:t>
            </w:r>
            <w:r w:rsidR="00A67F8A" w:rsidRPr="00313A48">
              <w:rPr>
                <w:rFonts w:ascii="Times New Roman" w:hAnsi="Times New Roman"/>
                <w:sz w:val="24"/>
                <w:lang w:val="it-IT"/>
              </w:rPr>
              <w:t>ordine è stato eseguito.]</w:t>
            </w:r>
          </w:p>
        </w:tc>
      </w:tr>
      <w:tr w:rsidR="003566EC" w:rsidRPr="003566EC" w:rsidTr="00E83394">
        <w:tc>
          <w:tcPr>
            <w:tcW w:w="3652" w:type="dxa"/>
          </w:tcPr>
          <w:p w:rsidR="003566EC" w:rsidRPr="007923EE" w:rsidRDefault="00AB66A1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Descrizione dell’ordine o dell’</w:t>
            </w:r>
            <w:r w:rsidR="003566EC" w:rsidRPr="00313A48">
              <w:rPr>
                <w:rFonts w:ascii="Times New Roman" w:hAnsi="Times New Roman"/>
                <w:sz w:val="24"/>
                <w:lang w:val="it-IT"/>
              </w:rPr>
              <w:t>operazione</w:t>
            </w:r>
          </w:p>
        </w:tc>
        <w:tc>
          <w:tcPr>
            <w:tcW w:w="5245" w:type="dxa"/>
          </w:tcPr>
          <w:p w:rsidR="003566EC" w:rsidRDefault="003566EC" w:rsidP="003566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754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[Descrivere almeno le seguenti caratteristiche dello o degli ordini ovvero della o delle operazioni segnalati: </w:t>
            </w:r>
          </w:p>
          <w:p w:rsidR="003566EC" w:rsidRDefault="003566EC" w:rsidP="003566EC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775475">
              <w:rPr>
                <w:rFonts w:ascii="Times New Roman" w:hAnsi="Times New Roman"/>
                <w:sz w:val="24"/>
                <w:lang w:val="it-IT"/>
              </w:rPr>
              <w:t xml:space="preserve">numero di riferimento dell'ordine/operazione (se applicabile); </w:t>
            </w:r>
          </w:p>
          <w:p w:rsidR="003566EC" w:rsidRDefault="003566EC" w:rsidP="003566EC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3566EC">
              <w:rPr>
                <w:rFonts w:ascii="Times New Roman" w:hAnsi="Times New Roman"/>
                <w:sz w:val="24"/>
                <w:lang w:val="it-IT"/>
              </w:rPr>
              <w:t xml:space="preserve">data e ora di regolamento; </w:t>
            </w:r>
          </w:p>
          <w:p w:rsidR="003566EC" w:rsidRDefault="003566EC" w:rsidP="003566EC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3566EC">
              <w:rPr>
                <w:rFonts w:ascii="Times New Roman" w:hAnsi="Times New Roman"/>
                <w:sz w:val="24"/>
                <w:lang w:val="it-IT"/>
              </w:rPr>
              <w:t xml:space="preserve">prezzo di acquisto/vendita; </w:t>
            </w:r>
          </w:p>
          <w:p w:rsidR="003566EC" w:rsidRPr="003566EC" w:rsidRDefault="003566EC" w:rsidP="003566EC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3566EC">
              <w:rPr>
                <w:rFonts w:ascii="Times New Roman" w:hAnsi="Times New Roman"/>
                <w:sz w:val="24"/>
                <w:lang w:val="it-IT"/>
              </w:rPr>
              <w:t xml:space="preserve">volume/quantità di strumenti finanziari; </w:t>
            </w:r>
          </w:p>
          <w:p w:rsidR="003566EC" w:rsidRDefault="003566EC" w:rsidP="003566EC">
            <w:p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754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[In presenza di vari ordini o operazioni che potrebbero costituire abuso di informazioni privilegiate, manipolazione di mercato ovvero tentato abuso di informazioni privilegiate o tentata manipolazione di merca</w:t>
            </w:r>
            <w:r w:rsidR="00AB66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to, è possibile trasmettere all’</w:t>
            </w:r>
            <w:r w:rsidRPr="007754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autorità competente i dati sui relativi prezzi e volumi in un allegato della STOR.] </w:t>
            </w:r>
          </w:p>
          <w:p w:rsidR="003566EC" w:rsidRPr="003566EC" w:rsidRDefault="003566EC" w:rsidP="003566EC">
            <w:pPr>
              <w:pStyle w:val="04aNumbering"/>
              <w:widowControl w:val="0"/>
              <w:numPr>
                <w:ilvl w:val="0"/>
                <w:numId w:val="17"/>
              </w:numPr>
              <w:suppressAutoHyphens/>
              <w:ind w:left="318" w:hanging="318"/>
              <w:rPr>
                <w:rFonts w:ascii="Times New Roman" w:hAnsi="Times New Roman"/>
                <w:sz w:val="24"/>
                <w:lang w:val="it-IT"/>
              </w:rPr>
            </w:pPr>
            <w:r w:rsidRPr="00775475">
              <w:rPr>
                <w:rFonts w:ascii="Times New Roman" w:hAnsi="Times New Roman"/>
                <w:sz w:val="24"/>
                <w:lang w:val="it-IT"/>
              </w:rPr>
              <w:t xml:space="preserve">informazioni sulla </w:t>
            </w:r>
            <w:r>
              <w:rPr>
                <w:rFonts w:ascii="Times New Roman" w:hAnsi="Times New Roman"/>
                <w:sz w:val="24"/>
                <w:lang w:val="it-IT"/>
              </w:rPr>
              <w:t>presentazione dell’</w:t>
            </w:r>
            <w:r w:rsidRPr="003566EC">
              <w:rPr>
                <w:rFonts w:ascii="Times New Roman" w:hAnsi="Times New Roman"/>
                <w:sz w:val="24"/>
                <w:lang w:val="it-IT"/>
              </w:rPr>
              <w:t xml:space="preserve">ordine, compresi almeno: </w:t>
            </w: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tipo di ordine (ad esempio «comprare fino a x EUR»); </w:t>
            </w:r>
          </w:p>
          <w:p w:rsidR="003566EC" w:rsidRDefault="003566EC" w:rsidP="003566EC">
            <w:pPr>
              <w:pStyle w:val="Paragrafoelenco"/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modalità di inoltr</w:t>
            </w:r>
            <w:r w:rsidR="00AB66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dell’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 (ad esempio portafoglio ordini elettronico);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AB66A1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orario dell’inoltro dell’</w:t>
            </w:r>
            <w:r w:rsidR="003566EC"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identità della persona ch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ha effettivamente inoltrato 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identità della persona c</w:t>
            </w:r>
            <w:r w:rsidR="00AB66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he ha effettivamente ricevuto 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mezzo di trasmissione dell’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informazioni sull</w:t>
            </w:r>
            <w:r w:rsidR="00AB66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cancellazione o modifica dell’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ordine (se applicabile):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 w:hanging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orario della modifica o cancellazione;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 w:hanging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identità della persona che ha modificato o cancellato l'ordine;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numPr>
                <w:ilvl w:val="0"/>
                <w:numId w:val="24"/>
              </w:numPr>
              <w:ind w:left="743" w:hanging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natura della modifica (ad esempio modifica del prezzo o della quantità) e entità della modifica;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Default="003566EC" w:rsidP="003566EC">
            <w:pPr>
              <w:pStyle w:val="Paragrafoelenco"/>
              <w:ind w:left="7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[In presenza di vari ordini o operazioni che potrebbero costituire abuso di informazioni privilegiate, manipolazione di mercato ovvero tentato abuso di informazioni privilegiate o tentata manipolazione di mercato, è possib</w:t>
            </w:r>
            <w:r w:rsidR="00AB66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ile trasmettere all’</w:t>
            </w:r>
            <w:r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autorità competente i dati sui relativi prezzi e volumi in un allegato della STOR.] </w:t>
            </w:r>
          </w:p>
          <w:p w:rsidR="003566EC" w:rsidRPr="003566EC" w:rsidRDefault="003566EC" w:rsidP="003566E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566EC" w:rsidRPr="003566EC" w:rsidRDefault="005812B6" w:rsidP="003566EC">
            <w:pPr>
              <w:pStyle w:val="Paragrafoelenco"/>
              <w:numPr>
                <w:ilvl w:val="0"/>
                <w:numId w:val="24"/>
              </w:numPr>
              <w:ind w:left="743" w:hanging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mezzo usato per modificare l’</w:t>
            </w:r>
            <w:r w:rsidR="003566EC" w:rsidRPr="003566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ordine (ad esempio, posta elettronica, telefono ecc.).]</w:t>
            </w:r>
          </w:p>
        </w:tc>
      </w:tr>
      <w:tr w:rsidR="003566EC" w:rsidRPr="003566EC" w:rsidTr="00E83394">
        <w:tc>
          <w:tcPr>
            <w:tcW w:w="8897" w:type="dxa"/>
            <w:gridSpan w:val="2"/>
          </w:tcPr>
          <w:p w:rsidR="003566EC" w:rsidRPr="003566EC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lang w:val="it-IT"/>
              </w:rPr>
              <w:lastRenderedPageBreak/>
              <w:t xml:space="preserve">SEZIONE 3 - </w:t>
            </w:r>
            <w:r w:rsidR="003566EC" w:rsidRPr="003566EC">
              <w:rPr>
                <w:rFonts w:ascii="Times New Roman" w:hAnsi="Times New Roman"/>
                <w:b/>
                <w:sz w:val="24"/>
                <w:lang w:val="it-IT"/>
              </w:rPr>
              <w:t>DESCRIZIONE DELLA NATURA DEL SOSPETTO</w:t>
            </w:r>
          </w:p>
        </w:tc>
      </w:tr>
      <w:tr w:rsidR="003566EC" w:rsidRPr="003566EC" w:rsidTr="00E83394">
        <w:tc>
          <w:tcPr>
            <w:tcW w:w="3652" w:type="dxa"/>
          </w:tcPr>
          <w:p w:rsidR="003566EC" w:rsidRPr="007923EE" w:rsidRDefault="003566EC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spacing w:after="0"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Natura del sospetto</w:t>
            </w:r>
          </w:p>
        </w:tc>
        <w:tc>
          <w:tcPr>
            <w:tcW w:w="5245" w:type="dxa"/>
          </w:tcPr>
          <w:p w:rsidR="003566EC" w:rsidRDefault="003566EC" w:rsidP="003566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[Indicare il tipo di violazione che potrebbero costituire gli ordini o operazioni segnalati: </w:t>
            </w:r>
          </w:p>
          <w:p w:rsidR="003566EC" w:rsidRDefault="003566EC" w:rsidP="003566EC">
            <w:pPr>
              <w:pStyle w:val="Paragrafoelenco"/>
              <w:numPr>
                <w:ilvl w:val="0"/>
                <w:numId w:val="25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manipolazione del mercato, </w:t>
            </w:r>
          </w:p>
          <w:p w:rsidR="003566EC" w:rsidRDefault="003566EC" w:rsidP="003566EC">
            <w:pPr>
              <w:pStyle w:val="Paragrafoelenco"/>
              <w:numPr>
                <w:ilvl w:val="0"/>
                <w:numId w:val="25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abuso di informazioni privilegiate,</w:t>
            </w:r>
          </w:p>
          <w:p w:rsidR="003566EC" w:rsidRDefault="003566EC" w:rsidP="003566EC">
            <w:pPr>
              <w:pStyle w:val="Paragrafoelenco"/>
              <w:numPr>
                <w:ilvl w:val="0"/>
                <w:numId w:val="25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tentata manipolazione del mercato, </w:t>
            </w:r>
          </w:p>
          <w:p w:rsidR="003566EC" w:rsidRPr="003566EC" w:rsidRDefault="003566EC" w:rsidP="003566EC">
            <w:pPr>
              <w:pStyle w:val="Paragrafoelenco"/>
              <w:numPr>
                <w:ilvl w:val="0"/>
                <w:numId w:val="25"/>
              </w:numPr>
              <w:ind w:left="318"/>
              <w:rPr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tentato abuso di informazioni privilegiate.]</w:t>
            </w:r>
          </w:p>
        </w:tc>
      </w:tr>
      <w:tr w:rsidR="003566EC" w:rsidRPr="003566EC" w:rsidTr="00E83394">
        <w:tc>
          <w:tcPr>
            <w:tcW w:w="3652" w:type="dxa"/>
          </w:tcPr>
          <w:p w:rsidR="003566EC" w:rsidRPr="007923EE" w:rsidRDefault="003566EC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spacing w:after="0"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Motivi del sospetto</w:t>
            </w:r>
          </w:p>
        </w:tc>
        <w:tc>
          <w:tcPr>
            <w:tcW w:w="5245" w:type="dxa"/>
          </w:tcPr>
          <w:p w:rsidR="003566EC" w:rsidRDefault="005812B6" w:rsidP="003566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[Descrizione dell’</w:t>
            </w:r>
            <w:r w:rsidR="003566EC"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 (operazioni e ordini, modalità di inoltro degli ordini o di esecuzione delle operazioni e caratteristiche degli ordini e operazioni che li rendono sospetti) e del modo in 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ui la questione ha richiamato l’</w:t>
            </w:r>
            <w:r w:rsidR="003566EC"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attenzione del segnalante e precisazione dei motivi per sospettare. </w:t>
            </w:r>
          </w:p>
          <w:p w:rsidR="003E4DD6" w:rsidRDefault="003566EC" w:rsidP="003566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Criteri indicativi per redigere la descrizione (elenco non esaustivo): </w:t>
            </w:r>
          </w:p>
          <w:p w:rsidR="003E4DD6" w:rsidRDefault="003566EC" w:rsidP="003E4DD6">
            <w:pPr>
              <w:pStyle w:val="Paragrafoelenco"/>
              <w:numPr>
                <w:ilvl w:val="0"/>
                <w:numId w:val="25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 gli strumenti finanziari ammessi alla negoziazione/negoziati in una sede di negoziazione</w:t>
            </w:r>
            <w:r w:rsidR="005812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descrizione della natura dell’</w:t>
            </w: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interazione con il portafoglio ordini/delle operazioni sul portafoglio ordini che potrebbero costituire abuso di informazioni privilegiate, manipolazione di mercato ovvero tentato abuso di informazioni privilegiate o tentata </w:t>
            </w: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manipolazione di mercato;</w:t>
            </w:r>
          </w:p>
          <w:p w:rsidR="003E4DD6" w:rsidRDefault="003566EC" w:rsidP="003E4DD6">
            <w:pPr>
              <w:pStyle w:val="Paragrafoelenco"/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3566EC" w:rsidRPr="003566EC" w:rsidRDefault="003566EC" w:rsidP="003E4DD6">
            <w:pPr>
              <w:pStyle w:val="Paragrafoelenco"/>
              <w:numPr>
                <w:ilvl w:val="0"/>
                <w:numId w:val="25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 i derivati OTC, dati relativi alle operazioni esegui</w:t>
            </w:r>
            <w:r w:rsidR="005812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 o agli ordini inoltrati sull’</w:t>
            </w: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 sottostante e informazioni sui possibili colleg</w:t>
            </w:r>
            <w:r w:rsidR="005812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amenti tra le negoziazioni dell’</w:t>
            </w:r>
            <w:r w:rsidRPr="00313A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 sottostante sul mercato a pronti e le negoziazioni del derivato OTC segnalate].</w:t>
            </w:r>
          </w:p>
        </w:tc>
      </w:tr>
      <w:tr w:rsidR="00197017" w:rsidRPr="003E4DD6" w:rsidTr="00E83394">
        <w:tc>
          <w:tcPr>
            <w:tcW w:w="8897" w:type="dxa"/>
            <w:gridSpan w:val="2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lang w:val="it-IT"/>
              </w:rPr>
              <w:lastRenderedPageBreak/>
              <w:t xml:space="preserve">SEZIONE 4 - </w:t>
            </w:r>
            <w:r w:rsidRPr="003E4DD6">
              <w:rPr>
                <w:rFonts w:ascii="Times New Roman" w:hAnsi="Times New Roman"/>
                <w:b/>
                <w:sz w:val="24"/>
                <w:lang w:val="it-IT"/>
              </w:rPr>
              <w:t>IDENTITÀ DELLA PERSONA I CUI ORDINI O OPERAZIONI POTREBBERO COSTITUIRE ABUSO DI INFORMAZIONI PRIVILEGIATE, MANIPOLAZIONE DI MERCATO OVVERO TENTATO ABUSO DI INFORMAZIONI PRIVILEGIATE O TENTATA MANIPOLAZIONE DI MERCATO (IL «SOSPETTATO»)</w:t>
            </w:r>
          </w:p>
        </w:tc>
      </w:tr>
      <w:tr w:rsidR="00197017" w:rsidRPr="003E4DD6" w:rsidTr="00E83394">
        <w:tc>
          <w:tcPr>
            <w:tcW w:w="3652" w:type="dxa"/>
          </w:tcPr>
          <w:p w:rsidR="00197017" w:rsidRPr="007923EE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5245" w:type="dxa"/>
          </w:tcPr>
          <w:p w:rsid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[Per le persone fisiche: nome e cognome.] </w:t>
            </w:r>
          </w:p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[Per le persone giuridiche: nome completo compresa, se applicabile, la forma giuridica specificata nel registro del paese a norma della cui legge la persona giuridica è costituita e, se applicabile, identificativo della persona giuridica (codice LEI) secondo la norma ISO 17442.]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7923EE" w:rsidRDefault="003E4DD6" w:rsidP="003E4DD6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Data di nascita </w:t>
            </w:r>
          </w:p>
        </w:tc>
        <w:tc>
          <w:tcPr>
            <w:tcW w:w="5245" w:type="dxa"/>
          </w:tcPr>
          <w:p w:rsid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[Solo per le persone fisiche.] </w:t>
            </w:r>
          </w:p>
          <w:p w:rsidR="00197017" w:rsidRPr="007923EE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[aaaa-mm-gg]</w:t>
            </w:r>
          </w:p>
        </w:tc>
      </w:tr>
      <w:tr w:rsidR="00197017" w:rsidRPr="007923EE" w:rsidTr="00E83394">
        <w:tc>
          <w:tcPr>
            <w:tcW w:w="3652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Numero di identificazione nazionale (se applicabile)</w:t>
            </w:r>
          </w:p>
        </w:tc>
        <w:tc>
          <w:tcPr>
            <w:tcW w:w="5245" w:type="dxa"/>
          </w:tcPr>
          <w:p w:rsid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[Se applicabile nello Stato membro interessato.]</w:t>
            </w:r>
          </w:p>
          <w:p w:rsidR="00197017" w:rsidRPr="007923EE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[numero e/o testo]</w:t>
            </w:r>
          </w:p>
        </w:tc>
      </w:tr>
      <w:tr w:rsidR="00197017" w:rsidRPr="003E4DD6" w:rsidTr="00E83394">
        <w:tc>
          <w:tcPr>
            <w:tcW w:w="3652" w:type="dxa"/>
          </w:tcPr>
          <w:p w:rsidR="00197017" w:rsidRPr="007923EE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Indirizzo</w:t>
            </w:r>
          </w:p>
        </w:tc>
        <w:tc>
          <w:tcPr>
            <w:tcW w:w="5245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[Indirizzo completo (ad esempio via, numero civico, codice postale, località, regione/provincia) e Stato.]</w:t>
            </w:r>
          </w:p>
        </w:tc>
      </w:tr>
      <w:tr w:rsidR="00197017" w:rsidRPr="003E4DD6" w:rsidTr="00E83394">
        <w:tc>
          <w:tcPr>
            <w:tcW w:w="3652" w:type="dxa"/>
          </w:tcPr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Informazioni sull'attività professionale</w:t>
            </w:r>
          </w:p>
          <w:p w:rsidR="005812B6" w:rsidRDefault="003E4DD6" w:rsidP="005812B6">
            <w:pPr>
              <w:pStyle w:val="04aNumbering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42"/>
              </w:tabs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Luogo </w:t>
            </w:r>
          </w:p>
          <w:p w:rsidR="00197017" w:rsidRPr="005812B6" w:rsidRDefault="003E4DD6" w:rsidP="005812B6">
            <w:pPr>
              <w:pStyle w:val="04aNumbering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42"/>
              </w:tabs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5812B6">
              <w:rPr>
                <w:rFonts w:ascii="Times New Roman" w:hAnsi="Times New Roman"/>
                <w:sz w:val="24"/>
                <w:lang w:val="it-IT"/>
              </w:rPr>
              <w:t>Posizione</w:t>
            </w:r>
          </w:p>
        </w:tc>
        <w:tc>
          <w:tcPr>
            <w:tcW w:w="5245" w:type="dxa"/>
          </w:tcPr>
          <w:p w:rsidR="00197017" w:rsidRPr="003E4DD6" w:rsidRDefault="005812B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[Informazioni sull’</w:t>
            </w:r>
            <w:r w:rsidR="003E4DD6" w:rsidRPr="00313A48">
              <w:rPr>
                <w:rFonts w:ascii="Times New Roman" w:hAnsi="Times New Roman"/>
                <w:sz w:val="24"/>
                <w:lang w:val="it-IT"/>
              </w:rPr>
              <w:t>attività professionale del sospettato tratte dalle fonti di cui il soggetto segnalante dispone al suo interno (ad esempio, documentazione del conto per i clienti, dati sul personale per i dipendenti del soggetto segnalante).]</w:t>
            </w:r>
          </w:p>
        </w:tc>
      </w:tr>
      <w:tr w:rsidR="00197017" w:rsidRPr="003E4DD6" w:rsidTr="00E83394">
        <w:tc>
          <w:tcPr>
            <w:tcW w:w="3652" w:type="dxa"/>
          </w:tcPr>
          <w:p w:rsidR="00197017" w:rsidRPr="007923EE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Numero/numeri di conto</w:t>
            </w:r>
          </w:p>
        </w:tc>
        <w:tc>
          <w:tcPr>
            <w:tcW w:w="5245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[Numero del o dei conti in contante e conti titoli, conti congiunti o deleghe su conti detenuti dal sospettato.]</w:t>
            </w:r>
          </w:p>
        </w:tc>
      </w:tr>
      <w:tr w:rsidR="00197017" w:rsidRPr="003E4DD6" w:rsidTr="00E83394">
        <w:tc>
          <w:tcPr>
            <w:tcW w:w="3652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Identificativo del cliente nel quadro della segnalazione delle operazioni a norma del regolamento (UE) n. 600/2014 sui mercati degli strumenti finanziari (o altro codice 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lastRenderedPageBreak/>
              <w:t>identificativo)</w:t>
            </w:r>
          </w:p>
        </w:tc>
        <w:tc>
          <w:tcPr>
            <w:tcW w:w="5245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lastRenderedPageBreak/>
              <w:t>[Se il sospettato è cliente del soggetto segnalante.]</w:t>
            </w:r>
          </w:p>
        </w:tc>
      </w:tr>
      <w:tr w:rsidR="00197017" w:rsidRPr="003E4DD6" w:rsidTr="00E83394">
        <w:tc>
          <w:tcPr>
            <w:tcW w:w="3652" w:type="dxa"/>
          </w:tcPr>
          <w:p w:rsidR="00197017" w:rsidRPr="003E4DD6" w:rsidRDefault="005812B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lastRenderedPageBreak/>
              <w:t>Relazione con l’</w:t>
            </w:r>
            <w:r w:rsidR="003E4DD6" w:rsidRPr="00313A48">
              <w:rPr>
                <w:rFonts w:ascii="Times New Roman" w:hAnsi="Times New Roman"/>
                <w:sz w:val="24"/>
                <w:lang w:val="it-IT"/>
              </w:rPr>
              <w:t>emittente degli strumenti finanziari (se applicabile e noto)</w:t>
            </w:r>
          </w:p>
        </w:tc>
        <w:tc>
          <w:tcPr>
            <w:tcW w:w="5245" w:type="dxa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[Descrizione degli eventuali accordi o circostanze o relazioni societari, contrattuali o organizzativi.]</w:t>
            </w:r>
          </w:p>
        </w:tc>
      </w:tr>
      <w:tr w:rsidR="00197017" w:rsidRPr="003E4DD6" w:rsidTr="00E83394">
        <w:tc>
          <w:tcPr>
            <w:tcW w:w="8897" w:type="dxa"/>
            <w:gridSpan w:val="2"/>
          </w:tcPr>
          <w:p w:rsidR="003E4DD6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b/>
                <w:sz w:val="24"/>
                <w:lang w:val="it-IT"/>
              </w:rPr>
              <w:t xml:space="preserve">SEZIONE 5 - INFORMAZIONI SUPPLEMENTARI </w:t>
            </w:r>
          </w:p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b/>
                <w:bCs/>
                <w:sz w:val="24"/>
                <w:lang w:val="it-IT"/>
              </w:rPr>
              <w:t>Contesto o altra informazione ritenuta pertinente dal soggetto segnalante</w:t>
            </w:r>
          </w:p>
        </w:tc>
      </w:tr>
      <w:tr w:rsidR="00197017" w:rsidRPr="003E4DD6" w:rsidTr="00E83394">
        <w:tc>
          <w:tcPr>
            <w:tcW w:w="8897" w:type="dxa"/>
            <w:gridSpan w:val="2"/>
          </w:tcPr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[Elenco non esaustivo: </w:t>
            </w:r>
          </w:p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0" w:firstLine="0"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posizione del sospettato (ad esempio, cliente al dettaglio, ente); </w:t>
            </w:r>
          </w:p>
          <w:p w:rsidR="003E4DD6" w:rsidRDefault="005812B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0" w:firstLine="0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natura dell’</w:t>
            </w:r>
            <w:r w:rsidR="003E4DD6" w:rsidRPr="00313A48">
              <w:rPr>
                <w:rFonts w:ascii="Times New Roman" w:hAnsi="Times New Roman"/>
                <w:sz w:val="24"/>
                <w:lang w:val="it-IT"/>
              </w:rPr>
              <w:t>intervento del sospettato (per proprio conto, per</w:t>
            </w:r>
            <w:r w:rsidR="003E4DD6">
              <w:rPr>
                <w:rFonts w:ascii="Times New Roman" w:hAnsi="Times New Roman"/>
                <w:sz w:val="24"/>
                <w:lang w:val="it-IT"/>
              </w:rPr>
              <w:t xml:space="preserve"> conto di un cliente, altro);</w:t>
            </w:r>
          </w:p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0" w:firstLine="0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entità de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l portafoglio del sospettato; </w:t>
            </w:r>
          </w:p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se il sospettato è cliente del soggetto segnalante, data di inizio d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ella relazione professionale; </w:t>
            </w:r>
          </w:p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0" w:firstLine="0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tipo di</w:t>
            </w:r>
            <w:r w:rsidR="005812B6">
              <w:rPr>
                <w:rFonts w:ascii="Times New Roman" w:hAnsi="Times New Roman"/>
                <w:sz w:val="24"/>
                <w:lang w:val="it-IT"/>
              </w:rPr>
              <w:t xml:space="preserve"> attività dell’</w:t>
            </w:r>
            <w:r w:rsidRPr="003E4DD6">
              <w:rPr>
                <w:rFonts w:ascii="Times New Roman" w:hAnsi="Times New Roman"/>
                <w:sz w:val="24"/>
                <w:lang w:val="it-IT"/>
              </w:rPr>
              <w:t xml:space="preserve">unità di negoziazione del sospettato, se disponibile; </w:t>
            </w:r>
          </w:p>
          <w:p w:rsidR="003E4DD6" w:rsidRDefault="003E4DD6" w:rsidP="003E4DD6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 xml:space="preserve">modelli di negoziazione del sospettato; indicativamente possono risultare utili le informazioni seguenti: </w:t>
            </w:r>
          </w:p>
          <w:p w:rsidR="003E4DD6" w:rsidRDefault="003E4DD6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568" w:hanging="284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abitudini di negoziazione del sospettato in termini di leva finanziaria e vend</w:t>
            </w:r>
            <w:r w:rsidR="005812B6">
              <w:rPr>
                <w:rFonts w:ascii="Times New Roman" w:hAnsi="Times New Roman"/>
                <w:sz w:val="24"/>
                <w:lang w:val="it-IT"/>
              </w:rPr>
              <w:t>ita allo scoperto e frequenza d’</w:t>
            </w:r>
            <w:r w:rsidRPr="003E4DD6">
              <w:rPr>
                <w:rFonts w:ascii="Times New Roman" w:hAnsi="Times New Roman"/>
                <w:sz w:val="24"/>
                <w:lang w:val="it-IT"/>
              </w:rPr>
              <w:t xml:space="preserve">uso; </w:t>
            </w:r>
          </w:p>
          <w:p w:rsidR="00AB66A1" w:rsidRDefault="005812B6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568" w:hanging="284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comparabilità dell’entità dell’</w:t>
            </w:r>
            <w:r w:rsidR="003E4DD6" w:rsidRPr="003E4DD6">
              <w:rPr>
                <w:rFonts w:ascii="Times New Roman" w:hAnsi="Times New Roman"/>
                <w:sz w:val="24"/>
                <w:lang w:val="it-IT"/>
              </w:rPr>
              <w:t>or</w:t>
            </w:r>
            <w:r>
              <w:rPr>
                <w:rFonts w:ascii="Times New Roman" w:hAnsi="Times New Roman"/>
                <w:sz w:val="24"/>
                <w:lang w:val="it-IT"/>
              </w:rPr>
              <w:t>dine/operazione segnalato con l’</w:t>
            </w:r>
            <w:r w:rsidR="003E4DD6" w:rsidRPr="003E4DD6">
              <w:rPr>
                <w:rFonts w:ascii="Times New Roman" w:hAnsi="Times New Roman"/>
                <w:sz w:val="24"/>
                <w:lang w:val="it-IT"/>
              </w:rPr>
              <w:t xml:space="preserve">entità media degli ordini presentati/delle operazioni effettuate dal sospettato negli ultimi 12 mesi; </w:t>
            </w:r>
          </w:p>
          <w:p w:rsidR="00AB66A1" w:rsidRPr="00AB66A1" w:rsidRDefault="003E4DD6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568" w:hanging="284"/>
              <w:rPr>
                <w:rFonts w:ascii="Times New Roman" w:hAnsi="Times New Roman"/>
                <w:sz w:val="24"/>
                <w:lang w:val="it-IT"/>
              </w:rPr>
            </w:pPr>
            <w:r w:rsidRPr="00AB66A1">
              <w:rPr>
                <w:rFonts w:ascii="Times New Roman" w:hAnsi="Times New Roman"/>
                <w:sz w:val="24"/>
                <w:lang w:val="it-IT"/>
              </w:rPr>
              <w:t>abitudini del sospettato in termini di emittenti di cui ha negoziato titoli o di tipi di strumenti finanziari negoziati negli ultimi 12 mesi</w:t>
            </w:r>
            <w:r w:rsidR="005812B6">
              <w:rPr>
                <w:rFonts w:ascii="Times New Roman" w:hAnsi="Times New Roman"/>
                <w:sz w:val="24"/>
                <w:lang w:val="it-IT"/>
              </w:rPr>
              <w:t>, in particolare indicando se l’</w:t>
            </w:r>
            <w:r w:rsidRPr="00AB66A1">
              <w:rPr>
                <w:rFonts w:ascii="Times New Roman" w:hAnsi="Times New Roman"/>
                <w:sz w:val="24"/>
                <w:lang w:val="it-IT"/>
              </w:rPr>
              <w:t>ordine/operazione segnalato riguarda un emittente di cui il sosp</w:t>
            </w:r>
            <w:r w:rsidR="005812B6">
              <w:rPr>
                <w:rFonts w:ascii="Times New Roman" w:hAnsi="Times New Roman"/>
                <w:sz w:val="24"/>
                <w:lang w:val="it-IT"/>
              </w:rPr>
              <w:t>ettato ha negoziato titoli nell’</w:t>
            </w:r>
            <w:r w:rsidRPr="00AB66A1">
              <w:rPr>
                <w:rFonts w:ascii="Times New Roman" w:hAnsi="Times New Roman"/>
                <w:sz w:val="24"/>
                <w:lang w:val="it-IT"/>
              </w:rPr>
              <w:t xml:space="preserve">ultimo anno; </w:t>
            </w:r>
          </w:p>
          <w:p w:rsidR="00AB66A1" w:rsidRDefault="003E4DD6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284" w:hanging="284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altri soggetti/persone notoriamente implicati negli ordini o operazioni che potrebbero costituire abuso di informazioni privilegiate, manipolazione di mercato ovvero tentato abuso di informazioni privilegiate o tentata manipolazione di mercato:</w:t>
            </w:r>
          </w:p>
          <w:p w:rsidR="00AB66A1" w:rsidRDefault="00AB66A1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568" w:hanging="284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 w:rsidR="003E4DD6" w:rsidRPr="003E4DD6">
              <w:rPr>
                <w:rFonts w:ascii="Times New Roman" w:hAnsi="Times New Roman"/>
                <w:sz w:val="24"/>
                <w:lang w:val="it-IT"/>
              </w:rPr>
              <w:t xml:space="preserve">nome; </w:t>
            </w:r>
          </w:p>
          <w:p w:rsidR="00197017" w:rsidRPr="003E4DD6" w:rsidRDefault="003E4DD6" w:rsidP="00AB66A1">
            <w:pPr>
              <w:pStyle w:val="04aNumbering"/>
              <w:widowControl w:val="0"/>
              <w:numPr>
                <w:ilvl w:val="0"/>
                <w:numId w:val="29"/>
              </w:numPr>
              <w:tabs>
                <w:tab w:val="left" w:pos="568"/>
              </w:tabs>
              <w:suppressAutoHyphens/>
              <w:ind w:left="568" w:hanging="284"/>
              <w:rPr>
                <w:rFonts w:ascii="Times New Roman" w:hAnsi="Times New Roman"/>
                <w:sz w:val="24"/>
                <w:lang w:val="it-IT"/>
              </w:rPr>
            </w:pPr>
            <w:r w:rsidRPr="003E4DD6">
              <w:rPr>
                <w:rFonts w:ascii="Times New Roman" w:hAnsi="Times New Roman"/>
                <w:sz w:val="24"/>
                <w:lang w:val="it-IT"/>
              </w:rPr>
              <w:t>attività (ad esempio esecuzione di ordini per conto di clienti, negoziazione per proprio conto, gestione di una sede di negoziazione, internalizzatore sistematico ecc.).]</w:t>
            </w:r>
          </w:p>
        </w:tc>
      </w:tr>
      <w:tr w:rsidR="00197017" w:rsidRPr="007923EE" w:rsidTr="00E83394">
        <w:tc>
          <w:tcPr>
            <w:tcW w:w="8897" w:type="dxa"/>
            <w:gridSpan w:val="2"/>
          </w:tcPr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it-IT"/>
              </w:rPr>
              <w:t xml:space="preserve">SEZIONE 6 </w:t>
            </w:r>
            <w:r w:rsidRPr="003E4DD6">
              <w:rPr>
                <w:rFonts w:ascii="Times New Roman" w:hAnsi="Times New Roman"/>
                <w:b/>
                <w:sz w:val="24"/>
                <w:lang w:val="it-IT"/>
              </w:rPr>
              <w:t>- DOCUMENTAZIONE ALLEGATA</w:t>
            </w:r>
          </w:p>
        </w:tc>
      </w:tr>
      <w:tr w:rsidR="00197017" w:rsidRPr="003E4DD6" w:rsidTr="00E83394">
        <w:tc>
          <w:tcPr>
            <w:tcW w:w="8897" w:type="dxa"/>
            <w:gridSpan w:val="2"/>
          </w:tcPr>
          <w:p w:rsid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[Elencare i documenti e il materiale giustificativi allegati alla STOR. </w:t>
            </w:r>
          </w:p>
          <w:p w:rsid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Esempi di documentazione: messaggi di posta elettronica, registrazioni di conversazioni, 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lastRenderedPageBreak/>
              <w:t xml:space="preserve">registrazioni di ordini e operazioni, conferme, rapporti dei </w:t>
            </w:r>
            <w:r w:rsidRPr="005812B6">
              <w:rPr>
                <w:rFonts w:ascii="Times New Roman" w:hAnsi="Times New Roman"/>
                <w:i/>
                <w:sz w:val="24"/>
                <w:lang w:val="it-IT"/>
              </w:rPr>
              <w:t>broker</w:t>
            </w:r>
            <w:r w:rsidRPr="00313A48">
              <w:rPr>
                <w:rFonts w:ascii="Times New Roman" w:hAnsi="Times New Roman"/>
                <w:sz w:val="24"/>
                <w:lang w:val="it-IT"/>
              </w:rPr>
              <w:t xml:space="preserve">, documenti di delega e articoli di media se pertinenti. </w:t>
            </w:r>
          </w:p>
          <w:p w:rsidR="00197017" w:rsidRPr="003E4DD6" w:rsidRDefault="003E4DD6" w:rsidP="00E83394">
            <w:pPr>
              <w:pStyle w:val="04aNumbering"/>
              <w:widowControl w:val="0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  <w:b/>
                <w:sz w:val="24"/>
                <w:lang w:val="it-IT"/>
              </w:rPr>
            </w:pPr>
            <w:r w:rsidRPr="00313A48">
              <w:rPr>
                <w:rFonts w:ascii="Times New Roman" w:hAnsi="Times New Roman"/>
                <w:sz w:val="24"/>
                <w:lang w:val="it-IT"/>
              </w:rPr>
              <w:t>Se le informazioni particolareggiate sugli ordini/operazioni previste alla sezione 2 del presente modello sono comunicate in un allegato distinto, indicare il titolo di tale allegato.]</w:t>
            </w:r>
          </w:p>
        </w:tc>
      </w:tr>
    </w:tbl>
    <w:p w:rsidR="003E5512" w:rsidRPr="003E4DD6" w:rsidRDefault="003E5512">
      <w:pPr>
        <w:rPr>
          <w:lang w:val="it-IT"/>
        </w:rPr>
      </w:pPr>
    </w:p>
    <w:sectPr w:rsidR="003E5512" w:rsidRPr="003E4DD6" w:rsidSect="00EE134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EF" w:rsidRDefault="00D918EF" w:rsidP="005812B6">
      <w:pPr>
        <w:spacing w:after="0" w:line="240" w:lineRule="auto"/>
      </w:pPr>
      <w:r>
        <w:separator/>
      </w:r>
    </w:p>
  </w:endnote>
  <w:endnote w:type="continuationSeparator" w:id="0">
    <w:p w:rsidR="00D918EF" w:rsidRDefault="00D918EF" w:rsidP="0058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2609609"/>
      <w:docPartObj>
        <w:docPartGallery w:val="Page Numbers (Bottom of Page)"/>
        <w:docPartUnique/>
      </w:docPartObj>
    </w:sdtPr>
    <w:sdtContent>
      <w:p w:rsidR="005812B6" w:rsidRDefault="00EE1347">
        <w:pPr>
          <w:pStyle w:val="Pidipagina"/>
          <w:jc w:val="center"/>
        </w:pPr>
        <w:r>
          <w:fldChar w:fldCharType="begin"/>
        </w:r>
        <w:r w:rsidR="005812B6">
          <w:instrText>PAGE   \* MERGEFORMAT</w:instrText>
        </w:r>
        <w:r>
          <w:fldChar w:fldCharType="separate"/>
        </w:r>
        <w:r w:rsidR="006305A6" w:rsidRPr="006305A6">
          <w:rPr>
            <w:noProof/>
            <w:lang w:val="it-IT"/>
          </w:rPr>
          <w:t>1</w:t>
        </w:r>
        <w:r>
          <w:fldChar w:fldCharType="end"/>
        </w:r>
      </w:p>
    </w:sdtContent>
  </w:sdt>
  <w:p w:rsidR="005812B6" w:rsidRDefault="005812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EF" w:rsidRDefault="00D918EF" w:rsidP="005812B6">
      <w:pPr>
        <w:spacing w:after="0" w:line="240" w:lineRule="auto"/>
      </w:pPr>
      <w:r>
        <w:separator/>
      </w:r>
    </w:p>
  </w:footnote>
  <w:footnote w:type="continuationSeparator" w:id="0">
    <w:p w:rsidR="00D918EF" w:rsidRDefault="00D918EF" w:rsidP="0058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874"/>
    <w:multiLevelType w:val="hybridMultilevel"/>
    <w:tmpl w:val="A4804354"/>
    <w:lvl w:ilvl="0" w:tplc="87A8BE6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24A1"/>
    <w:multiLevelType w:val="hybridMultilevel"/>
    <w:tmpl w:val="CAC6A97A"/>
    <w:lvl w:ilvl="0" w:tplc="50F42A5E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B31B7"/>
    <w:multiLevelType w:val="hybridMultilevel"/>
    <w:tmpl w:val="E440E77C"/>
    <w:lvl w:ilvl="0" w:tplc="87A8BE6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7EA"/>
    <w:multiLevelType w:val="hybridMultilevel"/>
    <w:tmpl w:val="56BCDE2A"/>
    <w:lvl w:ilvl="0" w:tplc="AA949A42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E368C3"/>
    <w:multiLevelType w:val="hybridMultilevel"/>
    <w:tmpl w:val="866699AC"/>
    <w:lvl w:ilvl="0" w:tplc="C032F218">
      <w:numFmt w:val="bullet"/>
      <w:lvlText w:val="—"/>
      <w:lvlJc w:val="left"/>
      <w:pPr>
        <w:ind w:left="1038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D22460F"/>
    <w:multiLevelType w:val="hybridMultilevel"/>
    <w:tmpl w:val="520E7888"/>
    <w:lvl w:ilvl="0" w:tplc="014ADF3A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6A7"/>
    <w:multiLevelType w:val="hybridMultilevel"/>
    <w:tmpl w:val="A6C42100"/>
    <w:lvl w:ilvl="0" w:tplc="83D651E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446BE"/>
    <w:multiLevelType w:val="hybridMultilevel"/>
    <w:tmpl w:val="2F5A0DFA"/>
    <w:lvl w:ilvl="0" w:tplc="C032F218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162FE"/>
    <w:multiLevelType w:val="hybridMultilevel"/>
    <w:tmpl w:val="DCF8CBEA"/>
    <w:lvl w:ilvl="0" w:tplc="C032F218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D61DB"/>
    <w:multiLevelType w:val="hybridMultilevel"/>
    <w:tmpl w:val="942CFBD0"/>
    <w:lvl w:ilvl="0" w:tplc="C032F218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C0E75"/>
    <w:multiLevelType w:val="hybridMultilevel"/>
    <w:tmpl w:val="BE64A27A"/>
    <w:lvl w:ilvl="0" w:tplc="87A8BE6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5584D"/>
    <w:multiLevelType w:val="hybridMultilevel"/>
    <w:tmpl w:val="2B0A8E74"/>
    <w:lvl w:ilvl="0" w:tplc="83D651E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261A85"/>
    <w:multiLevelType w:val="hybridMultilevel"/>
    <w:tmpl w:val="5A5CEE6E"/>
    <w:lvl w:ilvl="0" w:tplc="0F768706">
      <w:start w:val="1"/>
      <w:numFmt w:val="decimal"/>
      <w:pStyle w:val="04aNumbering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D14FD"/>
    <w:multiLevelType w:val="hybridMultilevel"/>
    <w:tmpl w:val="BA8E7B58"/>
    <w:lvl w:ilvl="0" w:tplc="87A8BE6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573D8"/>
    <w:multiLevelType w:val="hybridMultilevel"/>
    <w:tmpl w:val="D1F6770A"/>
    <w:lvl w:ilvl="0" w:tplc="C032F218">
      <w:numFmt w:val="bullet"/>
      <w:lvlText w:val="—"/>
      <w:lvlJc w:val="left"/>
      <w:pPr>
        <w:ind w:left="361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>
    <w:nsid w:val="5A023CE6"/>
    <w:multiLevelType w:val="hybridMultilevel"/>
    <w:tmpl w:val="EBD618A0"/>
    <w:lvl w:ilvl="0" w:tplc="F8BCDBF6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B50C8"/>
    <w:multiLevelType w:val="hybridMultilevel"/>
    <w:tmpl w:val="E4FE69BA"/>
    <w:lvl w:ilvl="0" w:tplc="0434BCD6">
      <w:numFmt w:val="bullet"/>
      <w:lvlText w:val="-"/>
      <w:lvlJc w:val="left"/>
      <w:pPr>
        <w:ind w:left="36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60B24CDF"/>
    <w:multiLevelType w:val="hybridMultilevel"/>
    <w:tmpl w:val="79309FCA"/>
    <w:lvl w:ilvl="0" w:tplc="C032F218">
      <w:numFmt w:val="bullet"/>
      <w:lvlText w:val="—"/>
      <w:lvlJc w:val="left"/>
      <w:pPr>
        <w:ind w:left="144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397FF6"/>
    <w:multiLevelType w:val="hybridMultilevel"/>
    <w:tmpl w:val="A3A46082"/>
    <w:lvl w:ilvl="0" w:tplc="C032F218">
      <w:numFmt w:val="bullet"/>
      <w:lvlText w:val="—"/>
      <w:lvlJc w:val="left"/>
      <w:pPr>
        <w:ind w:left="720" w:hanging="360"/>
      </w:pPr>
      <w:rPr>
        <w:rFonts w:ascii="Georgia" w:eastAsia="SimSu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50074"/>
    <w:multiLevelType w:val="hybridMultilevel"/>
    <w:tmpl w:val="1404324C"/>
    <w:lvl w:ilvl="0" w:tplc="156C1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C4A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368C6BE">
      <w:start w:val="5"/>
      <w:numFmt w:val="bullet"/>
      <w:lvlText w:val="-"/>
      <w:lvlJc w:val="left"/>
      <w:pPr>
        <w:ind w:left="643" w:hanging="360"/>
      </w:pPr>
      <w:rPr>
        <w:rFonts w:ascii="Georgia" w:eastAsia="Times New Roman" w:hAnsi="Georgia" w:cs="Times New Roman"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41BDF"/>
    <w:multiLevelType w:val="hybridMultilevel"/>
    <w:tmpl w:val="009A5A26"/>
    <w:lvl w:ilvl="0" w:tplc="87A8BE6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15"/>
  </w:num>
  <w:num w:numId="14">
    <w:abstractNumId w:val="6"/>
  </w:num>
  <w:num w:numId="15">
    <w:abstractNumId w:val="1"/>
  </w:num>
  <w:num w:numId="16">
    <w:abstractNumId w:val="20"/>
  </w:num>
  <w:num w:numId="17">
    <w:abstractNumId w:val="18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4"/>
  </w:num>
  <w:num w:numId="25">
    <w:abstractNumId w:val="17"/>
  </w:num>
  <w:num w:numId="26">
    <w:abstractNumId w:val="9"/>
  </w:num>
  <w:num w:numId="27">
    <w:abstractNumId w:val="16"/>
  </w:num>
  <w:num w:numId="28">
    <w:abstractNumId w:val="14"/>
  </w:num>
  <w:num w:numId="29">
    <w:abstractNumId w:val="8"/>
  </w:num>
  <w:num w:numId="30">
    <w:abstractNumId w:val="1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017"/>
    <w:rsid w:val="00197017"/>
    <w:rsid w:val="00244279"/>
    <w:rsid w:val="003566EC"/>
    <w:rsid w:val="003E4DD6"/>
    <w:rsid w:val="003E5512"/>
    <w:rsid w:val="005812B6"/>
    <w:rsid w:val="006305A6"/>
    <w:rsid w:val="007923EE"/>
    <w:rsid w:val="00A67F8A"/>
    <w:rsid w:val="00AB66A1"/>
    <w:rsid w:val="00D918EF"/>
    <w:rsid w:val="00E576E0"/>
    <w:rsid w:val="00EE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017"/>
    <w:pPr>
      <w:spacing w:after="250"/>
      <w:jc w:val="both"/>
    </w:pPr>
    <w:rPr>
      <w:rFonts w:eastAsiaTheme="minorEastAsia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7017"/>
    <w:pPr>
      <w:spacing w:after="0" w:line="240" w:lineRule="auto"/>
    </w:pPr>
    <w:rPr>
      <w:rFonts w:eastAsiaTheme="minorEastAsia"/>
      <w:sz w:val="20"/>
      <w:szCs w:val="20"/>
      <w:lang w:val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aNumbering">
    <w:name w:val="04a_Numbering"/>
    <w:basedOn w:val="Normale"/>
    <w:link w:val="04aNumberingChar"/>
    <w:rsid w:val="00197017"/>
    <w:pPr>
      <w:numPr>
        <w:numId w:val="1"/>
      </w:numPr>
    </w:pPr>
    <w:rPr>
      <w:rFonts w:ascii="Georgia" w:eastAsia="SimSun" w:hAnsi="Georgia" w:cs="Times New Roman"/>
      <w:sz w:val="20"/>
      <w:szCs w:val="24"/>
      <w:lang w:eastAsia="de-DE"/>
    </w:rPr>
  </w:style>
  <w:style w:type="character" w:customStyle="1" w:styleId="04aNumberingChar">
    <w:name w:val="04a_Numbering Char"/>
    <w:link w:val="04aNumbering"/>
    <w:locked/>
    <w:rsid w:val="00197017"/>
    <w:rPr>
      <w:rFonts w:ascii="Georgia" w:eastAsia="SimSun" w:hAnsi="Georgia" w:cs="Times New Roman"/>
      <w:sz w:val="20"/>
      <w:szCs w:val="24"/>
      <w:lang w:val="en-GB" w:eastAsia="de-DE"/>
    </w:rPr>
  </w:style>
  <w:style w:type="paragraph" w:customStyle="1" w:styleId="Annexetitre">
    <w:name w:val="Annexe titre"/>
    <w:basedOn w:val="Normale"/>
    <w:next w:val="Normale"/>
    <w:rsid w:val="0019701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566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1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2B6"/>
    <w:rPr>
      <w:rFonts w:eastAsiaTheme="minorEastAsia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81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2B6"/>
    <w:rPr>
      <w:rFonts w:eastAsiaTheme="minorEastAsia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017"/>
    <w:pPr>
      <w:spacing w:after="250"/>
      <w:jc w:val="both"/>
    </w:pPr>
    <w:rPr>
      <w:rFonts w:eastAsiaTheme="minorEastAsia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7017"/>
    <w:pPr>
      <w:spacing w:after="0" w:line="240" w:lineRule="auto"/>
    </w:pPr>
    <w:rPr>
      <w:rFonts w:eastAsiaTheme="minorEastAsia"/>
      <w:sz w:val="20"/>
      <w:szCs w:val="20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aNumbering">
    <w:name w:val="04a_Numbering"/>
    <w:basedOn w:val="Normale"/>
    <w:link w:val="04aNumberingChar"/>
    <w:rsid w:val="00197017"/>
    <w:pPr>
      <w:numPr>
        <w:numId w:val="1"/>
      </w:numPr>
    </w:pPr>
    <w:rPr>
      <w:rFonts w:ascii="Georgia" w:eastAsia="SimSun" w:hAnsi="Georgia" w:cs="Times New Roman"/>
      <w:sz w:val="20"/>
      <w:szCs w:val="24"/>
      <w:lang w:eastAsia="de-DE"/>
    </w:rPr>
  </w:style>
  <w:style w:type="character" w:customStyle="1" w:styleId="04aNumberingChar">
    <w:name w:val="04a_Numbering Char"/>
    <w:link w:val="04aNumbering"/>
    <w:locked/>
    <w:rsid w:val="00197017"/>
    <w:rPr>
      <w:rFonts w:ascii="Georgia" w:eastAsia="SimSun" w:hAnsi="Georgia" w:cs="Times New Roman"/>
      <w:sz w:val="20"/>
      <w:szCs w:val="24"/>
      <w:lang w:val="en-GB" w:eastAsia="de-DE"/>
    </w:rPr>
  </w:style>
  <w:style w:type="paragraph" w:customStyle="1" w:styleId="Annexetitre">
    <w:name w:val="Annexe titre"/>
    <w:basedOn w:val="Normale"/>
    <w:next w:val="Normale"/>
    <w:rsid w:val="0019701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566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1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2B6"/>
    <w:rPr>
      <w:rFonts w:eastAsiaTheme="minorEastAsia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81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2B6"/>
    <w:rPr>
      <w:rFonts w:eastAsiaTheme="minorEastAsia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7CA1-6759-4746-9C80-31B5A067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Milia</dc:creator>
  <cp:lastModifiedBy>tommasi</cp:lastModifiedBy>
  <cp:revision>2</cp:revision>
  <dcterms:created xsi:type="dcterms:W3CDTF">2016-07-01T14:14:00Z</dcterms:created>
  <dcterms:modified xsi:type="dcterms:W3CDTF">2016-07-01T14:14:00Z</dcterms:modified>
</cp:coreProperties>
</file>