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377" w:rsidRDefault="00927377" w:rsidP="00927377">
      <w:pPr>
        <w:pStyle w:val="Sottotitolo"/>
      </w:pPr>
      <w:r>
        <w:t xml:space="preserve">Gratifica e Efficienza Aziendale </w:t>
      </w:r>
      <w:r w:rsidR="00F11E41">
        <w:t>Anno 2020</w:t>
      </w:r>
    </w:p>
    <w:p w:rsidR="00AB7EDA" w:rsidRDefault="00AB7EDA" w:rsidP="00AB7EDA"/>
    <w:p w:rsidR="00AB7EDA" w:rsidRPr="00AB7EDA" w:rsidRDefault="00AB7EDA" w:rsidP="00AB7EDA">
      <w:pPr>
        <w:spacing w:before="100" w:beforeAutospacing="1"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it-IT"/>
        </w:rPr>
      </w:pPr>
      <w:r w:rsidRPr="00AB7EDA">
        <w:rPr>
          <w:rFonts w:ascii="Arial" w:eastAsia="Times New Roman" w:hAnsi="Arial" w:cs="Arial"/>
          <w:b/>
          <w:bCs/>
          <w:color w:val="333333"/>
          <w:sz w:val="21"/>
          <w:szCs w:val="21"/>
          <w:lang w:eastAsia="it-IT"/>
        </w:rPr>
        <w:t>Premi</w:t>
      </w:r>
    </w:p>
    <w:p w:rsidR="00AB7EDA" w:rsidRPr="00AB7EDA" w:rsidRDefault="00AB7EDA" w:rsidP="00AB7E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 w:rsidRPr="00AB7EDA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I premi collegati alle </w:t>
      </w:r>
      <w:r w:rsidRPr="00AB7EDA">
        <w:rPr>
          <w:rFonts w:ascii="Arial" w:eastAsia="Times New Roman" w:hAnsi="Arial" w:cs="Arial"/>
          <w:i/>
          <w:iCs/>
          <w:color w:val="333333"/>
          <w:sz w:val="21"/>
          <w:szCs w:val="21"/>
          <w:lang w:eastAsia="it-IT"/>
        </w:rPr>
        <w:t xml:space="preserve">performance </w:t>
      </w:r>
      <w:r w:rsidRPr="00AB7EDA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sono i seguenti:</w:t>
      </w:r>
    </w:p>
    <w:p w:rsidR="00AB7EDA" w:rsidRPr="00AB7EDA" w:rsidRDefault="00AB7EDA" w:rsidP="00AB7EDA">
      <w:pPr>
        <w:numPr>
          <w:ilvl w:val="0"/>
          <w:numId w:val="1"/>
        </w:numPr>
        <w:spacing w:before="100" w:beforeAutospacing="1" w:after="100" w:afterAutospacing="1" w:line="240" w:lineRule="auto"/>
        <w:ind w:left="705"/>
        <w:jc w:val="both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 w:rsidRPr="00AB7EDA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gratifica spettante, ai sensi del Regolamento del personale della Consob, al personale appartenente alla carriera direttiva;</w:t>
      </w:r>
    </w:p>
    <w:p w:rsidR="00AB7EDA" w:rsidRPr="00AB7EDA" w:rsidRDefault="00AB7EDA" w:rsidP="00AB7EDA">
      <w:pPr>
        <w:numPr>
          <w:ilvl w:val="0"/>
          <w:numId w:val="1"/>
        </w:numPr>
        <w:spacing w:before="100" w:beforeAutospacing="1" w:after="100" w:afterAutospacing="1" w:line="240" w:lineRule="auto"/>
        <w:ind w:left="705"/>
        <w:jc w:val="both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 w:rsidRPr="00AB7EDA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efficienza aziendale spettante a tutto il</w:t>
      </w:r>
      <w:r w:rsidR="005A3132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personale</w:t>
      </w:r>
    </w:p>
    <w:p w:rsidR="00AB7EDA" w:rsidRPr="00AB7EDA" w:rsidRDefault="00AB7EDA" w:rsidP="00AB7E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 w:rsidRPr="00AB7EDA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I d</w:t>
      </w:r>
      <w:r w:rsidR="00F11E41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ati si riferiscono all'anno 2020</w:t>
      </w:r>
      <w:r w:rsidRPr="00AB7EDA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.</w:t>
      </w:r>
    </w:p>
    <w:tbl>
      <w:tblPr>
        <w:tblW w:w="5881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169"/>
        <w:gridCol w:w="1727"/>
        <w:gridCol w:w="1985"/>
      </w:tblGrid>
      <w:tr w:rsidR="00B96B1F" w:rsidRPr="00021C53" w:rsidTr="009F13AA">
        <w:trPr>
          <w:trHeight w:val="336"/>
          <w:jc w:val="center"/>
        </w:trPr>
        <w:tc>
          <w:tcPr>
            <w:tcW w:w="2169" w:type="dxa"/>
            <w:tcBorders>
              <w:top w:val="single" w:sz="6" w:space="0" w:color="B3C9CD"/>
              <w:left w:val="single" w:sz="6" w:space="0" w:color="B3C9CD"/>
              <w:bottom w:val="single" w:sz="6" w:space="0" w:color="B3C9CD"/>
              <w:right w:val="single" w:sz="6" w:space="0" w:color="B3C9CD"/>
            </w:tcBorders>
            <w:shd w:val="clear" w:color="auto" w:fill="D9E4E6"/>
            <w:vAlign w:val="center"/>
            <w:hideMark/>
          </w:tcPr>
          <w:p w:rsidR="00B96B1F" w:rsidRPr="00021C53" w:rsidRDefault="00B96B1F" w:rsidP="00EC1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bookmarkStart w:id="0" w:name="_GoBack"/>
            <w:bookmarkEnd w:id="0"/>
            <w:r w:rsidRPr="00021C53">
              <w:rPr>
                <w:rFonts w:ascii="Arial" w:eastAsia="Times New Roman" w:hAnsi="Arial" w:cs="Arial"/>
                <w:b/>
                <w:bCs/>
                <w:lang w:eastAsia="it-IT"/>
              </w:rPr>
              <w:t>Carriera</w:t>
            </w:r>
          </w:p>
        </w:tc>
        <w:tc>
          <w:tcPr>
            <w:tcW w:w="1727" w:type="dxa"/>
            <w:tcBorders>
              <w:top w:val="single" w:sz="6" w:space="0" w:color="B3C9CD"/>
              <w:left w:val="single" w:sz="6" w:space="0" w:color="B3C9CD"/>
              <w:bottom w:val="single" w:sz="6" w:space="0" w:color="B3C9CD"/>
              <w:right w:val="single" w:sz="6" w:space="0" w:color="B3C9CD"/>
            </w:tcBorders>
            <w:shd w:val="clear" w:color="auto" w:fill="D9E4E6"/>
            <w:vAlign w:val="center"/>
            <w:hideMark/>
          </w:tcPr>
          <w:p w:rsidR="00B96B1F" w:rsidRPr="00021C53" w:rsidRDefault="00B96B1F" w:rsidP="00B96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21C53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Premio </w:t>
            </w:r>
            <w:r>
              <w:rPr>
                <w:rFonts w:ascii="Arial" w:eastAsia="Times New Roman" w:hAnsi="Arial" w:cs="Arial"/>
                <w:b/>
                <w:bCs/>
                <w:lang w:eastAsia="it-IT"/>
              </w:rPr>
              <w:t>Stanziato</w:t>
            </w:r>
          </w:p>
        </w:tc>
        <w:tc>
          <w:tcPr>
            <w:tcW w:w="1985" w:type="dxa"/>
            <w:tcBorders>
              <w:top w:val="single" w:sz="6" w:space="0" w:color="B3C9CD"/>
              <w:left w:val="single" w:sz="6" w:space="0" w:color="B3C9CD"/>
              <w:bottom w:val="single" w:sz="6" w:space="0" w:color="B3C9CD"/>
              <w:right w:val="single" w:sz="6" w:space="0" w:color="B3C9CD"/>
            </w:tcBorders>
            <w:shd w:val="clear" w:color="auto" w:fill="D9E4E6"/>
            <w:vAlign w:val="center"/>
            <w:hideMark/>
          </w:tcPr>
          <w:p w:rsidR="00B96B1F" w:rsidRDefault="00B96B1F" w:rsidP="00B96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Premio </w:t>
            </w:r>
          </w:p>
          <w:p w:rsidR="00B96B1F" w:rsidRPr="00021C53" w:rsidRDefault="00B96B1F" w:rsidP="00B96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21C53">
              <w:rPr>
                <w:rFonts w:ascii="Arial" w:eastAsia="Times New Roman" w:hAnsi="Arial" w:cs="Arial"/>
                <w:b/>
                <w:bCs/>
                <w:lang w:eastAsia="it-IT"/>
              </w:rPr>
              <w:t>erogato</w:t>
            </w:r>
          </w:p>
        </w:tc>
      </w:tr>
      <w:tr w:rsidR="00B96B1F" w:rsidRPr="00021C53" w:rsidTr="009F13AA">
        <w:trPr>
          <w:trHeight w:val="599"/>
          <w:jc w:val="center"/>
        </w:trPr>
        <w:tc>
          <w:tcPr>
            <w:tcW w:w="2169" w:type="dxa"/>
            <w:tcBorders>
              <w:top w:val="single" w:sz="6" w:space="0" w:color="B3C9CD"/>
              <w:left w:val="single" w:sz="6" w:space="0" w:color="B3C9CD"/>
              <w:bottom w:val="single" w:sz="6" w:space="0" w:color="B3C9CD"/>
              <w:right w:val="single" w:sz="6" w:space="0" w:color="B3C9CD"/>
            </w:tcBorders>
            <w:vAlign w:val="center"/>
            <w:hideMark/>
          </w:tcPr>
          <w:p w:rsidR="00B96B1F" w:rsidRPr="00021C53" w:rsidRDefault="00B96B1F" w:rsidP="006C59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021C53">
              <w:rPr>
                <w:rFonts w:ascii="Arial" w:eastAsia="Times New Roman" w:hAnsi="Arial" w:cs="Arial"/>
                <w:lang w:eastAsia="it-IT"/>
              </w:rPr>
              <w:t>Direttiva</w:t>
            </w:r>
          </w:p>
        </w:tc>
        <w:tc>
          <w:tcPr>
            <w:tcW w:w="1727" w:type="dxa"/>
            <w:tcBorders>
              <w:top w:val="single" w:sz="6" w:space="0" w:color="B3C9CD"/>
              <w:left w:val="single" w:sz="6" w:space="0" w:color="B3C9CD"/>
              <w:bottom w:val="single" w:sz="6" w:space="0" w:color="B3C9CD"/>
              <w:right w:val="single" w:sz="6" w:space="0" w:color="B3C9CD"/>
            </w:tcBorders>
            <w:vAlign w:val="center"/>
            <w:hideMark/>
          </w:tcPr>
          <w:p w:rsidR="0020031D" w:rsidRDefault="0020031D" w:rsidP="0020031D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20031D" w:rsidRDefault="0020031D" w:rsidP="002003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3.722.988</w:t>
            </w:r>
          </w:p>
          <w:p w:rsidR="00B96B1F" w:rsidRPr="00021C53" w:rsidRDefault="00B96B1F" w:rsidP="0020031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85" w:type="dxa"/>
            <w:tcBorders>
              <w:top w:val="single" w:sz="6" w:space="0" w:color="B3C9CD"/>
              <w:left w:val="single" w:sz="6" w:space="0" w:color="B3C9CD"/>
              <w:bottom w:val="single" w:sz="6" w:space="0" w:color="B3C9CD"/>
              <w:right w:val="single" w:sz="6" w:space="0" w:color="B3C9CD"/>
            </w:tcBorders>
            <w:vAlign w:val="center"/>
            <w:hideMark/>
          </w:tcPr>
          <w:p w:rsidR="0020031D" w:rsidRDefault="0020031D" w:rsidP="0020031D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20031D" w:rsidRDefault="0020031D" w:rsidP="002003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3.064.941</w:t>
            </w:r>
          </w:p>
          <w:p w:rsidR="00B96B1F" w:rsidRPr="00021C53" w:rsidRDefault="00B96B1F" w:rsidP="0020031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B96B1F" w:rsidRPr="00021C53" w:rsidTr="009F13AA">
        <w:trPr>
          <w:trHeight w:val="835"/>
          <w:jc w:val="center"/>
        </w:trPr>
        <w:tc>
          <w:tcPr>
            <w:tcW w:w="2169" w:type="dxa"/>
            <w:tcBorders>
              <w:top w:val="single" w:sz="6" w:space="0" w:color="B3C9CD"/>
              <w:left w:val="single" w:sz="6" w:space="0" w:color="B3C9CD"/>
              <w:bottom w:val="single" w:sz="6" w:space="0" w:color="B3C9CD"/>
              <w:right w:val="single" w:sz="6" w:space="0" w:color="B3C9CD"/>
            </w:tcBorders>
            <w:vAlign w:val="center"/>
            <w:hideMark/>
          </w:tcPr>
          <w:p w:rsidR="00B96B1F" w:rsidRPr="00021C53" w:rsidRDefault="00B96B1F" w:rsidP="006C59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021C53">
              <w:rPr>
                <w:rFonts w:ascii="Arial" w:eastAsia="Times New Roman" w:hAnsi="Arial" w:cs="Arial"/>
                <w:lang w:eastAsia="it-IT"/>
              </w:rPr>
              <w:t>Operativa</w:t>
            </w:r>
          </w:p>
        </w:tc>
        <w:tc>
          <w:tcPr>
            <w:tcW w:w="1727" w:type="dxa"/>
            <w:tcBorders>
              <w:top w:val="single" w:sz="6" w:space="0" w:color="B3C9CD"/>
              <w:left w:val="single" w:sz="6" w:space="0" w:color="B3C9CD"/>
              <w:bottom w:val="single" w:sz="6" w:space="0" w:color="B3C9CD"/>
              <w:right w:val="single" w:sz="6" w:space="0" w:color="B3C9CD"/>
            </w:tcBorders>
            <w:vAlign w:val="center"/>
          </w:tcPr>
          <w:p w:rsidR="0020031D" w:rsidRDefault="0020031D" w:rsidP="002003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</w:t>
            </w:r>
          </w:p>
          <w:p w:rsidR="0020031D" w:rsidRDefault="0020031D" w:rsidP="002003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330.102</w:t>
            </w:r>
          </w:p>
          <w:p w:rsidR="00B96B1F" w:rsidRPr="00775114" w:rsidRDefault="00B96B1F" w:rsidP="006C59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85" w:type="dxa"/>
            <w:tcBorders>
              <w:top w:val="single" w:sz="6" w:space="0" w:color="B3C9CD"/>
              <w:left w:val="single" w:sz="6" w:space="0" w:color="B3C9CD"/>
              <w:bottom w:val="single" w:sz="6" w:space="0" w:color="B3C9CD"/>
              <w:right w:val="single" w:sz="6" w:space="0" w:color="B3C9CD"/>
            </w:tcBorders>
            <w:vAlign w:val="center"/>
          </w:tcPr>
          <w:p w:rsidR="0020031D" w:rsidRDefault="0020031D" w:rsidP="002003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</w:t>
            </w:r>
          </w:p>
          <w:p w:rsidR="0020031D" w:rsidRDefault="0020031D" w:rsidP="002003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103.332</w:t>
            </w:r>
          </w:p>
          <w:p w:rsidR="00B96B1F" w:rsidRPr="00775114" w:rsidRDefault="00B96B1F" w:rsidP="006C59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:rsidR="00494880" w:rsidRDefault="00494880" w:rsidP="0020031D"/>
    <w:sectPr w:rsidR="004948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" o:bullet="t"/>
    </w:pict>
  </w:numPicBullet>
  <w:abstractNum w:abstractNumId="0" w15:restartNumberingAfterBreak="0">
    <w:nsid w:val="0CB52185"/>
    <w:multiLevelType w:val="multilevel"/>
    <w:tmpl w:val="3652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377"/>
    <w:rsid w:val="000565A5"/>
    <w:rsid w:val="000B1CCC"/>
    <w:rsid w:val="00154100"/>
    <w:rsid w:val="0020031D"/>
    <w:rsid w:val="002A4A0E"/>
    <w:rsid w:val="00301DDF"/>
    <w:rsid w:val="003B1562"/>
    <w:rsid w:val="003F772E"/>
    <w:rsid w:val="00401D01"/>
    <w:rsid w:val="00403FCD"/>
    <w:rsid w:val="0041629B"/>
    <w:rsid w:val="00494880"/>
    <w:rsid w:val="004E3817"/>
    <w:rsid w:val="00565C36"/>
    <w:rsid w:val="005A3132"/>
    <w:rsid w:val="005B36C2"/>
    <w:rsid w:val="005D37D1"/>
    <w:rsid w:val="00681DEF"/>
    <w:rsid w:val="006C5906"/>
    <w:rsid w:val="0074095D"/>
    <w:rsid w:val="007A6C87"/>
    <w:rsid w:val="00927377"/>
    <w:rsid w:val="00973C22"/>
    <w:rsid w:val="009F13AA"/>
    <w:rsid w:val="00A4749B"/>
    <w:rsid w:val="00AB7EDA"/>
    <w:rsid w:val="00AE1E58"/>
    <w:rsid w:val="00AF2BF5"/>
    <w:rsid w:val="00B402E3"/>
    <w:rsid w:val="00B96B1F"/>
    <w:rsid w:val="00C43FA4"/>
    <w:rsid w:val="00C62D31"/>
    <w:rsid w:val="00CF6D9F"/>
    <w:rsid w:val="00F11E41"/>
    <w:rsid w:val="00F41EB2"/>
    <w:rsid w:val="00FC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05400A"/>
  <w15:docId w15:val="{628AF2C6-3FA0-41D2-8EA2-D58D4B81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next w:val="Normale"/>
    <w:link w:val="SottotitoloCarattere"/>
    <w:uiPriority w:val="11"/>
    <w:qFormat/>
    <w:rsid w:val="009273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73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14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2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75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80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4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0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177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963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871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787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Consob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Camerini</dc:creator>
  <cp:lastModifiedBy>Camerini, Alessandro</cp:lastModifiedBy>
  <cp:revision>2</cp:revision>
  <dcterms:created xsi:type="dcterms:W3CDTF">2023-01-11T13:56:00Z</dcterms:created>
  <dcterms:modified xsi:type="dcterms:W3CDTF">2023-01-11T13:56:00Z</dcterms:modified>
</cp:coreProperties>
</file>