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7" w:rsidRDefault="00927377" w:rsidP="00927377">
      <w:pPr>
        <w:pStyle w:val="Sottotitolo"/>
      </w:pPr>
      <w:r>
        <w:t xml:space="preserve">Gratifica e Efficienza Aziendale </w:t>
      </w:r>
      <w:r w:rsidR="00AE4979">
        <w:t>Anno 2021</w:t>
      </w:r>
      <w:bookmarkStart w:id="0" w:name="_GoBack"/>
      <w:bookmarkEnd w:id="0"/>
    </w:p>
    <w:p w:rsidR="00AB7EDA" w:rsidRDefault="00AB7EDA" w:rsidP="00AB7EDA"/>
    <w:p w:rsidR="00AB7EDA" w:rsidRPr="00AB7EDA" w:rsidRDefault="00AB7EDA" w:rsidP="00AB7EDA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Premi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premi collegati alle </w:t>
      </w:r>
      <w:r w:rsidRPr="00AB7EDA">
        <w:rPr>
          <w:rFonts w:ascii="Arial" w:eastAsia="Times New Roman" w:hAnsi="Arial" w:cs="Arial"/>
          <w:i/>
          <w:iCs/>
          <w:color w:val="333333"/>
          <w:sz w:val="21"/>
          <w:szCs w:val="21"/>
          <w:lang w:eastAsia="it-IT"/>
        </w:rPr>
        <w:t xml:space="preserve">performance 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sono i seguenti: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gratifica spettante, ai sensi del Regolamento del personale della Consob, al personale appartenente alla carriera direttiva;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efficienza aziendale spettante a tutto il</w:t>
      </w:r>
      <w:r w:rsidR="005A313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personale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 d</w:t>
      </w:r>
      <w:r w:rsidR="00B637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ati si riferiscono all'anno 2021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tbl>
      <w:tblPr>
        <w:tblW w:w="588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9"/>
        <w:gridCol w:w="1727"/>
        <w:gridCol w:w="1985"/>
      </w:tblGrid>
      <w:tr w:rsidR="00B96B1F" w:rsidRPr="00021C53" w:rsidTr="009F13AA">
        <w:trPr>
          <w:trHeight w:val="336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EC1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Carriera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Stanziato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</w:p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erogato</w:t>
            </w:r>
          </w:p>
        </w:tc>
      </w:tr>
      <w:tr w:rsidR="00B96B1F" w:rsidRPr="00021C53" w:rsidTr="009F13AA">
        <w:trPr>
          <w:trHeight w:val="599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Direttiva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3D660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660E" w:rsidRDefault="003D660E" w:rsidP="003D66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3.765.745</w:t>
            </w:r>
          </w:p>
          <w:p w:rsidR="00B96B1F" w:rsidRPr="00021C53" w:rsidRDefault="00B96B1F" w:rsidP="003D66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3D660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660E" w:rsidRDefault="003D660E" w:rsidP="003D66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3.457.824</w:t>
            </w:r>
          </w:p>
          <w:p w:rsidR="00B96B1F" w:rsidRPr="00021C53" w:rsidRDefault="00B96B1F" w:rsidP="003D66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96B1F" w:rsidRPr="00021C53" w:rsidTr="009F13AA">
        <w:trPr>
          <w:trHeight w:val="835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Operativa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3D660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660E" w:rsidRDefault="003D660E" w:rsidP="003D66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248.921</w:t>
            </w:r>
          </w:p>
          <w:p w:rsidR="00B96B1F" w:rsidRPr="00775114" w:rsidRDefault="00B96B1F" w:rsidP="003D66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3D660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660E" w:rsidRDefault="003D660E" w:rsidP="003D66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231.069</w:t>
            </w:r>
          </w:p>
          <w:p w:rsidR="00B96B1F" w:rsidRPr="00775114" w:rsidRDefault="00B96B1F" w:rsidP="003D66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494880" w:rsidRDefault="00494880" w:rsidP="0020031D"/>
    <w:sectPr w:rsidR="0049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0CB52185"/>
    <w:multiLevelType w:val="multilevel"/>
    <w:tmpl w:val="36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7"/>
    <w:rsid w:val="000565A5"/>
    <w:rsid w:val="000B1CCC"/>
    <w:rsid w:val="00154100"/>
    <w:rsid w:val="0020031D"/>
    <w:rsid w:val="002A4A0E"/>
    <w:rsid w:val="00301DDF"/>
    <w:rsid w:val="003B1562"/>
    <w:rsid w:val="003D660E"/>
    <w:rsid w:val="003F772E"/>
    <w:rsid w:val="00401D01"/>
    <w:rsid w:val="00403FCD"/>
    <w:rsid w:val="0041629B"/>
    <w:rsid w:val="00494880"/>
    <w:rsid w:val="004E3817"/>
    <w:rsid w:val="00565C36"/>
    <w:rsid w:val="005A3132"/>
    <w:rsid w:val="005B36C2"/>
    <w:rsid w:val="005D37D1"/>
    <w:rsid w:val="00681DEF"/>
    <w:rsid w:val="006C5906"/>
    <w:rsid w:val="0074095D"/>
    <w:rsid w:val="007A6C87"/>
    <w:rsid w:val="00927377"/>
    <w:rsid w:val="00973C22"/>
    <w:rsid w:val="009F13AA"/>
    <w:rsid w:val="00A4749B"/>
    <w:rsid w:val="00AB7EDA"/>
    <w:rsid w:val="00AE1E58"/>
    <w:rsid w:val="00AE4979"/>
    <w:rsid w:val="00AF2BF5"/>
    <w:rsid w:val="00B402E3"/>
    <w:rsid w:val="00B637FE"/>
    <w:rsid w:val="00B96B1F"/>
    <w:rsid w:val="00C43FA4"/>
    <w:rsid w:val="00C62D31"/>
    <w:rsid w:val="00CF6D9F"/>
    <w:rsid w:val="00F11E41"/>
    <w:rsid w:val="00F41EB2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4D4C4"/>
  <w15:docId w15:val="{628AF2C6-3FA0-41D2-8EA2-D58D4B8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273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3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Camerini</dc:creator>
  <cp:lastModifiedBy>Camerini, Alessandro</cp:lastModifiedBy>
  <cp:revision>4</cp:revision>
  <dcterms:created xsi:type="dcterms:W3CDTF">2023-01-11T13:58:00Z</dcterms:created>
  <dcterms:modified xsi:type="dcterms:W3CDTF">2023-01-11T17:55:00Z</dcterms:modified>
</cp:coreProperties>
</file>