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9AAF" w14:textId="6B75210C" w:rsidR="00AA6D7B" w:rsidRPr="006A2938" w:rsidRDefault="00FC43B5" w:rsidP="00AA6D7B">
      <w:pPr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spacing w:after="160"/>
        <w:jc w:val="center"/>
        <w:rPr>
          <w:b/>
        </w:rPr>
      </w:pPr>
      <w:r>
        <w:rPr>
          <w:rFonts w:ascii="CG Times" w:hAnsi="CG Times"/>
          <w:b/>
        </w:rPr>
        <w:t>DICHIARAZIONE RILASCIATA AI SENSI DEGLI ARTT. 46, 47 E 76 DEL D.P.R. 445/2000 E DEGLI ARTICOLI 94 SS. DEL D.LGS. 36/202</w:t>
      </w:r>
      <w:r w:rsidR="00B217D6">
        <w:rPr>
          <w:rFonts w:ascii="CG Times" w:hAnsi="CG Times"/>
          <w:b/>
        </w:rPr>
        <w:t>3</w:t>
      </w:r>
      <w:r>
        <w:rPr>
          <w:rFonts w:ascii="CG Times" w:hAnsi="CG Times"/>
          <w:b/>
        </w:rPr>
        <w:t xml:space="preserve"> </w:t>
      </w:r>
      <w:r w:rsidR="00AA6D7B">
        <w:rPr>
          <w:rFonts w:ascii="CG Times" w:hAnsi="CG Times"/>
          <w:b/>
        </w:rPr>
        <w:t xml:space="preserve">IN RELAZIONE </w:t>
      </w:r>
      <w:r w:rsidR="00AA6D7B" w:rsidRPr="00AA6D7B">
        <w:rPr>
          <w:rFonts w:ascii="CG Times" w:hAnsi="CG Times"/>
          <w:b/>
        </w:rPr>
        <w:t>ALL’</w:t>
      </w:r>
      <w:r w:rsidR="00AA6D7B" w:rsidRPr="006A2938">
        <w:rPr>
          <w:b/>
        </w:rPr>
        <w:t>AVVISO PUBBLICO PER INDIVIDUARE LE STRUTTURE INTERESSATE AL CONVENZIONAMENTO PER IL SERVIZIO SOSTITUTIVO DI ASILO AZIENDALE A FAVORE DEL PERSONALE DELLA CONSOB</w:t>
      </w:r>
      <w:r w:rsidR="00F77890">
        <w:rPr>
          <w:b/>
        </w:rPr>
        <w:t xml:space="preserve"> PER l’ANNO PEDAGOGICO 2025 - 2026</w:t>
      </w:r>
    </w:p>
    <w:p w14:paraId="0924B1B2" w14:textId="0DC93BBA" w:rsidR="00FC43B5" w:rsidRPr="00ED511C" w:rsidRDefault="00FC43B5" w:rsidP="00ED511C">
      <w:pPr>
        <w:tabs>
          <w:tab w:val="left" w:pos="851"/>
          <w:tab w:val="left" w:pos="5387"/>
        </w:tabs>
        <w:jc w:val="both"/>
        <w:rPr>
          <w:b/>
          <w:smallCaps/>
        </w:rPr>
      </w:pPr>
    </w:p>
    <w:p w14:paraId="231C3B43" w14:textId="77777777" w:rsidR="00FC43B5" w:rsidRDefault="00FC43B5" w:rsidP="00B92C68">
      <w:pPr>
        <w:autoSpaceDE w:val="0"/>
        <w:autoSpaceDN w:val="0"/>
        <w:adjustRightInd w:val="0"/>
        <w:spacing w:after="0"/>
        <w:jc w:val="center"/>
        <w:rPr>
          <w:rFonts w:eastAsia="Times New Roman"/>
          <w:b/>
          <w:kern w:val="0"/>
          <w:sz w:val="22"/>
          <w:szCs w:val="22"/>
          <w:lang w:eastAsia="it-IT"/>
          <w14:ligatures w14:val="none"/>
        </w:rPr>
      </w:pPr>
    </w:p>
    <w:p w14:paraId="435DDB42" w14:textId="77777777" w:rsidR="00FC43B5" w:rsidRPr="0002407B" w:rsidRDefault="00FC43B5" w:rsidP="00B92C68">
      <w:pPr>
        <w:autoSpaceDE w:val="0"/>
        <w:autoSpaceDN w:val="0"/>
        <w:adjustRightInd w:val="0"/>
        <w:spacing w:after="0"/>
        <w:jc w:val="center"/>
        <w:rPr>
          <w:kern w:val="0"/>
          <w:sz w:val="22"/>
          <w:szCs w:val="22"/>
        </w:rPr>
      </w:pPr>
    </w:p>
    <w:p w14:paraId="0BF831BB" w14:textId="77777777" w:rsidR="00B92C68" w:rsidRPr="0002407B" w:rsidRDefault="00B92C68" w:rsidP="00B92C68">
      <w:pPr>
        <w:tabs>
          <w:tab w:val="left" w:pos="851"/>
          <w:tab w:val="left" w:pos="5387"/>
        </w:tabs>
        <w:spacing w:after="0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Il/la sottoscritto/a ________________________________________________________________, nato/a </w:t>
      </w:r>
      <w:proofErr w:type="spellStart"/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a</w:t>
      </w:r>
      <w:proofErr w:type="spellEnd"/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____________________________________________________ (prov.) ____________il ____________, domiciliato/a per la carica presso la sede legale ove appresso, nella sua qualità di _______________________________________________________ e legale rappresentante (</w:t>
      </w:r>
      <w:r w:rsidRPr="0002407B">
        <w:rPr>
          <w:rFonts w:eastAsia="Times New Roman"/>
          <w:i/>
          <w:kern w:val="0"/>
          <w:sz w:val="22"/>
          <w:szCs w:val="22"/>
          <w:u w:val="single"/>
          <w:lang w:eastAsia="it-IT"/>
          <w14:ligatures w14:val="none"/>
        </w:rPr>
        <w:t>se procuratore allegare copia della procura speciale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) dell’Operatore Economico</w:t>
      </w:r>
    </w:p>
    <w:p w14:paraId="312349AB" w14:textId="77777777" w:rsidR="00B92C68" w:rsidRPr="0002407B" w:rsidRDefault="00B92C68" w:rsidP="00B92C68">
      <w:pPr>
        <w:tabs>
          <w:tab w:val="left" w:pos="851"/>
          <w:tab w:val="left" w:pos="5387"/>
        </w:tabs>
        <w:spacing w:after="0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___________________________________________________, con sede in __________________ ______________, via_______________________________________________________, capitale sociale Euro__________________________ (_________________________), codice fiscale n. __________________ e partita IVA n. ___________________,</w:t>
      </w:r>
    </w:p>
    <w:p w14:paraId="4B988B21" w14:textId="724544D6" w:rsidR="00B92C68" w:rsidRPr="0002407B" w:rsidRDefault="00B92C68" w:rsidP="00B92C68">
      <w:pPr>
        <w:tabs>
          <w:tab w:val="left" w:pos="851"/>
          <w:tab w:val="left" w:pos="5387"/>
        </w:tabs>
        <w:spacing w:after="0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 Numero dipendenti occupati </w:t>
      </w:r>
      <w:r w:rsidRPr="009A6AB1">
        <w:rPr>
          <w:rFonts w:eastAsia="Times New Roman"/>
          <w:kern w:val="0"/>
          <w:sz w:val="22"/>
          <w:szCs w:val="22"/>
          <w:lang w:eastAsia="it-IT"/>
          <w14:ligatures w14:val="none"/>
        </w:rPr>
        <w:t>_____________ ________________________________,</w:t>
      </w:r>
    </w:p>
    <w:p w14:paraId="361E53AB" w14:textId="03B5A200" w:rsidR="00B92C68" w:rsidRPr="0002407B" w:rsidRDefault="00B92C68" w:rsidP="00B92C68">
      <w:pPr>
        <w:spacing w:after="0" w:line="276" w:lineRule="auto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(</w:t>
      </w:r>
      <w:r w:rsidRPr="0002407B">
        <w:rPr>
          <w:rFonts w:eastAsia="Times New Roman"/>
          <w:i/>
          <w:kern w:val="0"/>
          <w:sz w:val="22"/>
          <w:szCs w:val="22"/>
          <w:lang w:eastAsia="it-IT"/>
          <w14:ligatures w14:val="none"/>
        </w:rPr>
        <w:t>a titolo informativo, ai fini delle successive verifiche da parte della Consob, indica i seguenti dati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: iscrizione, ai fini della l. 68/1999, presso l’Ufficio Provinciale di __________, Ufficio Territoriale competente dell’Agenzia delle Entrate _______________________________________________________________________________</w:t>
      </w:r>
      <w:r w:rsidR="00AA6D7B">
        <w:rPr>
          <w:rFonts w:eastAsia="Times New Roman"/>
          <w:kern w:val="0"/>
          <w:sz w:val="22"/>
          <w:szCs w:val="22"/>
          <w:lang w:eastAsia="it-IT"/>
          <w14:ligatures w14:val="none"/>
        </w:rPr>
        <w:t>CCNL applicato _______________________________</w:t>
      </w:r>
    </w:p>
    <w:p w14:paraId="155347BB" w14:textId="77777777" w:rsidR="00B92C68" w:rsidRPr="0002407B" w:rsidRDefault="00B92C68" w:rsidP="00B92C68">
      <w:pPr>
        <w:autoSpaceDE w:val="0"/>
        <w:autoSpaceDN w:val="0"/>
        <w:adjustRightInd w:val="0"/>
        <w:spacing w:after="0"/>
        <w:jc w:val="center"/>
        <w:rPr>
          <w:kern w:val="0"/>
          <w:sz w:val="22"/>
          <w:szCs w:val="22"/>
        </w:rPr>
      </w:pPr>
    </w:p>
    <w:p w14:paraId="4176F832" w14:textId="56F20A95" w:rsidR="00B92C68" w:rsidRPr="0002407B" w:rsidRDefault="00B92C68" w:rsidP="00B92C68">
      <w:pPr>
        <w:spacing w:after="0" w:line="276" w:lineRule="auto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di seguito denominata “</w:t>
      </w:r>
      <w:r w:rsidRPr="0002407B">
        <w:rPr>
          <w:rFonts w:eastAsia="Times New Roman"/>
          <w:i/>
          <w:kern w:val="0"/>
          <w:sz w:val="22"/>
          <w:szCs w:val="22"/>
          <w:lang w:eastAsia="it-IT"/>
          <w14:ligatures w14:val="none"/>
        </w:rPr>
        <w:t>Impresa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”, </w:t>
      </w:r>
    </w:p>
    <w:p w14:paraId="1F493351" w14:textId="09C741CB" w:rsidR="00270191" w:rsidRPr="0002407B" w:rsidRDefault="00626585" w:rsidP="00626585">
      <w:pPr>
        <w:widowControl w:val="0"/>
        <w:tabs>
          <w:tab w:val="left" w:pos="426"/>
        </w:tabs>
        <w:spacing w:after="0" w:line="276" w:lineRule="auto"/>
        <w:jc w:val="center"/>
        <w:rPr>
          <w:rFonts w:eastAsia="Times New Roman"/>
          <w:b/>
          <w:bCs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/>
          <w:b/>
          <w:bCs/>
          <w:kern w:val="0"/>
          <w:sz w:val="22"/>
          <w:szCs w:val="22"/>
          <w:lang w:eastAsia="it-IT"/>
          <w14:ligatures w14:val="none"/>
        </w:rPr>
        <w:t>MANIFESTA IL PROPRIO INTERESSE</w:t>
      </w:r>
    </w:p>
    <w:p w14:paraId="1E8CE4BA" w14:textId="44A2A443" w:rsidR="00270191" w:rsidRPr="0002407B" w:rsidRDefault="00270191" w:rsidP="00626585">
      <w:pPr>
        <w:spacing w:after="0" w:line="276" w:lineRule="auto"/>
        <w:jc w:val="center"/>
        <w:rPr>
          <w:rFonts w:eastAsia="Times New Roman"/>
          <w:kern w:val="0"/>
          <w:sz w:val="22"/>
          <w:szCs w:val="22"/>
          <w:lang w:eastAsia="it-IT"/>
          <w14:ligatures w14:val="none"/>
        </w:rPr>
      </w:pPr>
    </w:p>
    <w:p w14:paraId="6DBAAD2E" w14:textId="537F796A" w:rsidR="00E952E9" w:rsidRPr="0002407B" w:rsidRDefault="00626585" w:rsidP="00E952E9">
      <w:pPr>
        <w:spacing w:after="0" w:line="276" w:lineRule="auto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a </w:t>
      </w:r>
      <w:r w:rsidR="00AA6D7B">
        <w:rPr>
          <w:rFonts w:eastAsia="Times New Roman"/>
          <w:kern w:val="0"/>
          <w:sz w:val="22"/>
          <w:szCs w:val="22"/>
          <w:lang w:eastAsia="it-IT"/>
          <w14:ligatures w14:val="none"/>
        </w:rPr>
        <w:t>candidarsi quale Struttura Convenzionata in esito all’Avviso pubblic</w:t>
      </w:r>
      <w:r w:rsidR="00740197">
        <w:rPr>
          <w:rFonts w:eastAsia="Times New Roman"/>
          <w:kern w:val="0"/>
          <w:sz w:val="22"/>
          <w:szCs w:val="22"/>
          <w:lang w:eastAsia="it-IT"/>
          <w14:ligatures w14:val="none"/>
        </w:rPr>
        <w:t>o della</w:t>
      </w:r>
      <w:r w:rsidR="00AA6D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</w:t>
      </w:r>
      <w:r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Consob </w:t>
      </w:r>
      <w:r w:rsidR="00740197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finalizzato ad individuare </w:t>
      </w:r>
      <w:r w:rsidR="00740197" w:rsidRPr="00740197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le strutture interessate al convenzionamento per il servizio sostitutivo di asilo aziendale a favore del personale della </w:t>
      </w:r>
      <w:r w:rsidR="00740197">
        <w:rPr>
          <w:rFonts w:eastAsia="Times New Roman"/>
          <w:kern w:val="0"/>
          <w:sz w:val="22"/>
          <w:szCs w:val="22"/>
          <w:lang w:eastAsia="it-IT"/>
          <w14:ligatures w14:val="none"/>
        </w:rPr>
        <w:t>C</w:t>
      </w:r>
      <w:r w:rsidR="00740197" w:rsidRPr="00740197">
        <w:rPr>
          <w:rFonts w:eastAsia="Times New Roman"/>
          <w:kern w:val="0"/>
          <w:sz w:val="22"/>
          <w:szCs w:val="22"/>
          <w:lang w:eastAsia="it-IT"/>
          <w14:ligatures w14:val="none"/>
        </w:rPr>
        <w:t>onsob</w:t>
      </w:r>
      <w:r w:rsidR="00740197" w:rsidRPr="00740197" w:rsidDel="00740197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</w:t>
      </w:r>
      <w:r w:rsidR="001A73F8">
        <w:rPr>
          <w:rFonts w:eastAsia="Times New Roman"/>
          <w:kern w:val="0"/>
          <w:sz w:val="22"/>
          <w:szCs w:val="22"/>
          <w:lang w:eastAsia="it-IT"/>
          <w14:ligatures w14:val="none"/>
        </w:rPr>
        <w:t>per l’anno pedagogico 2025 – 2026.</w:t>
      </w:r>
    </w:p>
    <w:p w14:paraId="49D926FC" w14:textId="77777777" w:rsidR="00E952E9" w:rsidRPr="0002407B" w:rsidRDefault="00E952E9" w:rsidP="00E952E9">
      <w:pPr>
        <w:spacing w:after="0" w:line="276" w:lineRule="auto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</w:p>
    <w:p w14:paraId="2BE302D8" w14:textId="37451D49" w:rsidR="00B92C68" w:rsidRPr="0002407B" w:rsidRDefault="00E952E9" w:rsidP="00E952E9">
      <w:pPr>
        <w:spacing w:after="0" w:line="276" w:lineRule="auto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In relazione a</w:t>
      </w:r>
      <w:r w:rsidR="00683A8F">
        <w:rPr>
          <w:rFonts w:eastAsia="Times New Roman"/>
          <w:kern w:val="0"/>
          <w:sz w:val="22"/>
          <w:szCs w:val="22"/>
          <w:lang w:eastAsia="it-IT"/>
          <w14:ligatures w14:val="none"/>
        </w:rPr>
        <w:t>l</w:t>
      </w:r>
      <w:r w:rsidR="00740197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suddetto Avviso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con ri</w:t>
      </w:r>
      <w:r w:rsidR="00B92C68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fer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imento anche ai soggetti </w:t>
      </w:r>
      <w:r w:rsidR="00B92C68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operanti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in detta “</w:t>
      </w:r>
      <w:r w:rsidRPr="0002407B">
        <w:rPr>
          <w:rFonts w:eastAsia="Times New Roman"/>
          <w:i/>
          <w:kern w:val="0"/>
          <w:sz w:val="22"/>
          <w:szCs w:val="22"/>
          <w:lang w:eastAsia="it-IT"/>
          <w14:ligatures w14:val="none"/>
        </w:rPr>
        <w:t>Impresa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”</w:t>
      </w:r>
      <w:r w:rsidR="00B92C68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, compreso il sottoscritto</w:t>
      </w:r>
      <w:r w:rsidR="00A22154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,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a</w:t>
      </w:r>
      <w:r w:rsidR="00B92C68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i sensi e per gli </w:t>
      </w:r>
      <w:r w:rsidR="005550DD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effetti degli artt. 46. 47 e</w:t>
      </w:r>
      <w:r w:rsidR="00B92C68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76 D.P.R. 445/2000 </w:t>
      </w:r>
      <w:proofErr w:type="spellStart"/>
      <w:r w:rsidR="00B92C68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s.m.i.</w:t>
      </w:r>
      <w:proofErr w:type="spellEnd"/>
      <w:r w:rsidR="00B92C68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consapevole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</w:t>
      </w:r>
      <w:r w:rsidR="005550DD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“</w:t>
      </w:r>
      <w:r w:rsidR="00B92C68" w:rsidRPr="0002407B">
        <w:rPr>
          <w:rFonts w:eastAsia="Times New Roman"/>
          <w:i/>
          <w:kern w:val="0"/>
          <w:sz w:val="22"/>
          <w:szCs w:val="22"/>
          <w:lang w:eastAsia="it-IT"/>
          <w14:ligatures w14:val="none"/>
        </w:rPr>
        <w:t>Impres</w:t>
      </w:r>
      <w:r w:rsidR="00B92C68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a</w:t>
      </w:r>
      <w:r w:rsidR="005550DD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”</w:t>
      </w:r>
      <w:r w:rsidR="00B92C68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decadrà dai benefici per </w:t>
      </w: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i quali la stessa è rilasciata</w:t>
      </w:r>
    </w:p>
    <w:p w14:paraId="12B8DD09" w14:textId="77777777" w:rsidR="00E952E9" w:rsidRPr="0002407B" w:rsidRDefault="00E952E9" w:rsidP="00E952E9">
      <w:pPr>
        <w:widowControl w:val="0"/>
        <w:tabs>
          <w:tab w:val="left" w:pos="426"/>
        </w:tabs>
        <w:spacing w:after="0" w:line="276" w:lineRule="auto"/>
        <w:ind w:left="786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</w:p>
    <w:p w14:paraId="4B46A271" w14:textId="107B59D1" w:rsidR="00B92C68" w:rsidRPr="0002407B" w:rsidRDefault="00B92C68" w:rsidP="00B92C68">
      <w:pPr>
        <w:widowControl w:val="0"/>
        <w:tabs>
          <w:tab w:val="left" w:pos="426"/>
        </w:tabs>
        <w:spacing w:after="0" w:line="276" w:lineRule="auto"/>
        <w:jc w:val="center"/>
        <w:rPr>
          <w:rFonts w:eastAsia="Times New Roman"/>
          <w:b/>
          <w:bCs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b/>
          <w:bCs/>
          <w:kern w:val="0"/>
          <w:sz w:val="22"/>
          <w:szCs w:val="22"/>
          <w:lang w:eastAsia="it-IT"/>
          <w14:ligatures w14:val="none"/>
        </w:rPr>
        <w:t>DICHIARA</w:t>
      </w:r>
    </w:p>
    <w:p w14:paraId="3FCD53CE" w14:textId="77777777" w:rsidR="00B92C68" w:rsidRPr="0002407B" w:rsidRDefault="00B92C68" w:rsidP="00B92C68">
      <w:pPr>
        <w:widowControl w:val="0"/>
        <w:tabs>
          <w:tab w:val="left" w:pos="426"/>
        </w:tabs>
        <w:spacing w:after="0" w:line="276" w:lineRule="auto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</w:p>
    <w:p w14:paraId="06068721" w14:textId="795B3752" w:rsidR="005550DD" w:rsidRPr="0002407B" w:rsidRDefault="00B92C68" w:rsidP="005550DD">
      <w:pPr>
        <w:pStyle w:val="Testonotaapidipagina"/>
        <w:jc w:val="both"/>
        <w:rPr>
          <w:i/>
          <w:iCs/>
          <w:sz w:val="22"/>
          <w:szCs w:val="22"/>
        </w:rPr>
      </w:pPr>
      <w:r w:rsidRPr="0002407B">
        <w:rPr>
          <w:sz w:val="22"/>
          <w:szCs w:val="22"/>
        </w:rPr>
        <w:t>che la</w:t>
      </w:r>
      <w:r w:rsidR="00B217D6">
        <w:rPr>
          <w:sz w:val="22"/>
          <w:szCs w:val="22"/>
        </w:rPr>
        <w:t xml:space="preserve"> </w:t>
      </w:r>
      <w:r w:rsidR="00740197">
        <w:rPr>
          <w:sz w:val="22"/>
          <w:szCs w:val="22"/>
        </w:rPr>
        <w:t>Struttura interessata al convenzionamento è la seguente</w:t>
      </w:r>
      <w:r w:rsidR="005F67BE" w:rsidRPr="0002407B">
        <w:rPr>
          <w:sz w:val="22"/>
          <w:szCs w:val="22"/>
        </w:rPr>
        <w:t xml:space="preserve"> ___________________</w:t>
      </w:r>
      <w:proofErr w:type="gramStart"/>
      <w:r w:rsidR="005F67BE" w:rsidRPr="0002407B">
        <w:rPr>
          <w:sz w:val="22"/>
          <w:szCs w:val="22"/>
        </w:rPr>
        <w:t>_[</w:t>
      </w:r>
      <w:proofErr w:type="gramEnd"/>
      <w:r w:rsidRPr="0002407B">
        <w:rPr>
          <w:i/>
          <w:iCs/>
          <w:sz w:val="22"/>
          <w:szCs w:val="22"/>
        </w:rPr>
        <w:t xml:space="preserve">indicare la forma giuridica </w:t>
      </w:r>
      <w:r w:rsidR="00E952E9" w:rsidRPr="0002407B">
        <w:rPr>
          <w:i/>
          <w:iCs/>
          <w:sz w:val="22"/>
          <w:szCs w:val="22"/>
        </w:rPr>
        <w:t xml:space="preserve">dell’Impresa </w:t>
      </w:r>
      <w:r w:rsidRPr="0002407B">
        <w:rPr>
          <w:i/>
          <w:iCs/>
          <w:sz w:val="22"/>
          <w:szCs w:val="22"/>
        </w:rPr>
        <w:t>ed i soggetti</w:t>
      </w:r>
      <w:r w:rsidR="007A1FA8" w:rsidRPr="0002407B">
        <w:rPr>
          <w:i/>
          <w:iCs/>
          <w:sz w:val="22"/>
          <w:szCs w:val="22"/>
        </w:rPr>
        <w:t xml:space="preserve"> titolari del </w:t>
      </w:r>
      <w:r w:rsidRPr="0002407B">
        <w:rPr>
          <w:i/>
          <w:iCs/>
          <w:sz w:val="22"/>
          <w:szCs w:val="22"/>
        </w:rPr>
        <w:t>potere di “rappresentanza”</w:t>
      </w:r>
      <w:r w:rsidR="005550DD" w:rsidRPr="0002407B">
        <w:rPr>
          <w:i/>
          <w:iCs/>
          <w:sz w:val="22"/>
          <w:szCs w:val="22"/>
        </w:rPr>
        <w:t xml:space="preserve">. Si precisa che </w:t>
      </w:r>
      <w:r w:rsidR="005F67BE" w:rsidRPr="0002407B">
        <w:rPr>
          <w:i/>
          <w:iCs/>
          <w:sz w:val="22"/>
          <w:szCs w:val="22"/>
        </w:rPr>
        <w:t>i</w:t>
      </w:r>
      <w:r w:rsidR="005550DD" w:rsidRPr="0002407B">
        <w:rPr>
          <w:i/>
          <w:iCs/>
          <w:sz w:val="22"/>
          <w:szCs w:val="22"/>
        </w:rPr>
        <w:t xml:space="preserve"> soggetti titolari di poteri di rappresentanza sono quelli indicati al comma 3 ed al comma 4 dell’art. 94 del d.lgs. 36/2023 come riportati nel riquadro di cui alla “Sezione I – I requisiti di ordine generale e le cause di esclusione automatica (art. 94 del decreto legislativo 36/2023)” nonché nelle tabelle </w:t>
      </w:r>
      <w:r w:rsidR="005F67BE" w:rsidRPr="0002407B">
        <w:rPr>
          <w:i/>
          <w:iCs/>
          <w:sz w:val="22"/>
          <w:szCs w:val="22"/>
        </w:rPr>
        <w:t>sotto riportate</w:t>
      </w:r>
      <w:r w:rsidR="005F67BE" w:rsidRPr="0002407B">
        <w:rPr>
          <w:iCs/>
          <w:sz w:val="22"/>
          <w:szCs w:val="22"/>
        </w:rPr>
        <w:t>]</w:t>
      </w:r>
      <w:r w:rsidR="005550DD" w:rsidRPr="0002407B">
        <w:rPr>
          <w:i/>
          <w:iCs/>
          <w:sz w:val="22"/>
          <w:szCs w:val="22"/>
        </w:rPr>
        <w:t>.</w:t>
      </w:r>
    </w:p>
    <w:p w14:paraId="6C2F2A09" w14:textId="43A2B5D7" w:rsidR="00B92C68" w:rsidRPr="0002407B" w:rsidRDefault="00B92C68" w:rsidP="005550DD">
      <w:pPr>
        <w:autoSpaceDE w:val="0"/>
        <w:autoSpaceDN w:val="0"/>
        <w:adjustRightInd w:val="0"/>
        <w:spacing w:after="0"/>
        <w:jc w:val="both"/>
        <w:rPr>
          <w:i/>
          <w:iCs/>
          <w:kern w:val="0"/>
          <w:sz w:val="22"/>
          <w:szCs w:val="22"/>
        </w:rPr>
      </w:pPr>
    </w:p>
    <w:p w14:paraId="1A1970B9" w14:textId="77777777" w:rsidR="001752C8" w:rsidRPr="0002407B" w:rsidRDefault="001752C8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47E2C7D7" w14:textId="0467FC7B" w:rsidR="00B92C68" w:rsidRDefault="00B92C68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</w:rPr>
        <w:t>Forma giuridica: Ditta individuale ____________________ anno iscrizione</w:t>
      </w:r>
      <w:r w:rsidR="009A6AB1">
        <w:rPr>
          <w:b/>
          <w:bCs/>
          <w:kern w:val="0"/>
          <w:sz w:val="22"/>
          <w:szCs w:val="22"/>
        </w:rPr>
        <w:t xml:space="preserve"> </w:t>
      </w:r>
    </w:p>
    <w:p w14:paraId="5494DBC1" w14:textId="77777777" w:rsidR="009A6AB1" w:rsidRDefault="009A6AB1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0D4B4383" w14:textId="7A13EFCA" w:rsidR="007A1FA8" w:rsidRDefault="009A6AB1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Estremi iscrizione C.C.I.A.A. ___________________________</w:t>
      </w:r>
    </w:p>
    <w:p w14:paraId="61596B95" w14:textId="77777777" w:rsidR="009A6AB1" w:rsidRDefault="009A6AB1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7B5C2F6A" w14:textId="77777777" w:rsidR="009A6AB1" w:rsidRDefault="009A6AB1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73D30B4C" w14:textId="77777777" w:rsidR="009A6AB1" w:rsidRDefault="009A6AB1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2F2A5B93" w14:textId="77777777" w:rsidR="009A6AB1" w:rsidRPr="0002407B" w:rsidRDefault="009A6AB1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A1FA8" w:rsidRPr="0002407B" w14:paraId="3A10B83E" w14:textId="77777777" w:rsidTr="003F1B56">
        <w:tc>
          <w:tcPr>
            <w:tcW w:w="9628" w:type="dxa"/>
            <w:gridSpan w:val="4"/>
          </w:tcPr>
          <w:p w14:paraId="60340F77" w14:textId="77777777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bookmarkStart w:id="0" w:name="_Hlk146116995"/>
            <w:r w:rsidRPr="0002407B">
              <w:rPr>
                <w:b/>
                <w:bCs/>
                <w:kern w:val="0"/>
                <w:sz w:val="22"/>
                <w:szCs w:val="22"/>
              </w:rPr>
              <w:t>Dati relativi al titolare ed al direttore tecnico</w:t>
            </w:r>
          </w:p>
          <w:p w14:paraId="5395EF78" w14:textId="77777777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A1FA8" w:rsidRPr="0002407B" w14:paraId="31376CE6" w14:textId="77777777" w:rsidTr="007A1FA8">
        <w:tc>
          <w:tcPr>
            <w:tcW w:w="2407" w:type="dxa"/>
          </w:tcPr>
          <w:p w14:paraId="6CCAC42F" w14:textId="090EA51D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 xml:space="preserve">Carica </w:t>
            </w:r>
          </w:p>
          <w:p w14:paraId="2E7900B6" w14:textId="77777777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31D05F4" w14:textId="1AF456F1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Nome</w:t>
            </w:r>
          </w:p>
        </w:tc>
        <w:tc>
          <w:tcPr>
            <w:tcW w:w="2407" w:type="dxa"/>
          </w:tcPr>
          <w:p w14:paraId="3B7A588D" w14:textId="01862BE2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Cognome</w:t>
            </w:r>
          </w:p>
        </w:tc>
        <w:tc>
          <w:tcPr>
            <w:tcW w:w="2407" w:type="dxa"/>
          </w:tcPr>
          <w:p w14:paraId="5FA3FD40" w14:textId="11E1107F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Codice fiscale</w:t>
            </w:r>
          </w:p>
        </w:tc>
      </w:tr>
      <w:tr w:rsidR="007A1FA8" w:rsidRPr="0002407B" w14:paraId="22A8D9D1" w14:textId="77777777" w:rsidTr="007A1FA8">
        <w:tc>
          <w:tcPr>
            <w:tcW w:w="2407" w:type="dxa"/>
          </w:tcPr>
          <w:p w14:paraId="36597591" w14:textId="08FD506B" w:rsidR="007A1FA8" w:rsidRPr="0002407B" w:rsidRDefault="007A1FA8" w:rsidP="007A1FA8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2407B">
              <w:rPr>
                <w:kern w:val="0"/>
                <w:sz w:val="22"/>
                <w:szCs w:val="22"/>
              </w:rPr>
              <w:t>Titolare</w:t>
            </w:r>
          </w:p>
        </w:tc>
        <w:tc>
          <w:tcPr>
            <w:tcW w:w="2407" w:type="dxa"/>
          </w:tcPr>
          <w:p w14:paraId="2100167E" w14:textId="77777777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B6B98F2" w14:textId="77777777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9D74619" w14:textId="77777777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A1FA8" w:rsidRPr="0002407B" w14:paraId="74DB57CF" w14:textId="77777777" w:rsidTr="007A1FA8">
        <w:tc>
          <w:tcPr>
            <w:tcW w:w="2407" w:type="dxa"/>
          </w:tcPr>
          <w:p w14:paraId="42B8EB43" w14:textId="21EF08A1" w:rsidR="007A1FA8" w:rsidRPr="0002407B" w:rsidRDefault="007A1FA8" w:rsidP="007A1FA8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2407B">
              <w:rPr>
                <w:kern w:val="0"/>
                <w:sz w:val="22"/>
                <w:szCs w:val="22"/>
              </w:rPr>
              <w:t>Direttore tecnico</w:t>
            </w:r>
          </w:p>
        </w:tc>
        <w:tc>
          <w:tcPr>
            <w:tcW w:w="2407" w:type="dxa"/>
          </w:tcPr>
          <w:p w14:paraId="4B2635FE" w14:textId="77777777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3F22426" w14:textId="77777777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B61753C" w14:textId="77777777" w:rsidR="007A1FA8" w:rsidRPr="0002407B" w:rsidRDefault="007A1FA8" w:rsidP="007A1FA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bookmarkEnd w:id="0"/>
    </w:tbl>
    <w:p w14:paraId="3FA49DBA" w14:textId="77777777" w:rsidR="007A1FA8" w:rsidRPr="0002407B" w:rsidRDefault="007A1FA8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05D7DFF7" w14:textId="77777777" w:rsidR="00B92C68" w:rsidRPr="0002407B" w:rsidRDefault="00B92C68" w:rsidP="00B92C68">
      <w:pPr>
        <w:autoSpaceDE w:val="0"/>
        <w:autoSpaceDN w:val="0"/>
        <w:adjustRightInd w:val="0"/>
        <w:spacing w:after="0"/>
        <w:rPr>
          <w:i/>
          <w:iCs/>
          <w:kern w:val="0"/>
          <w:sz w:val="22"/>
          <w:szCs w:val="22"/>
        </w:rPr>
      </w:pPr>
      <w:r w:rsidRPr="0002407B">
        <w:rPr>
          <w:i/>
          <w:iCs/>
          <w:kern w:val="0"/>
          <w:sz w:val="22"/>
          <w:szCs w:val="22"/>
        </w:rPr>
        <w:t>(alternativa)</w:t>
      </w:r>
    </w:p>
    <w:p w14:paraId="1A9E7F4A" w14:textId="77777777" w:rsidR="000F0E2E" w:rsidRPr="0002407B" w:rsidRDefault="000F0E2E" w:rsidP="00B92C68">
      <w:pPr>
        <w:autoSpaceDE w:val="0"/>
        <w:autoSpaceDN w:val="0"/>
        <w:adjustRightInd w:val="0"/>
        <w:spacing w:after="0"/>
        <w:rPr>
          <w:i/>
          <w:iCs/>
          <w:kern w:val="0"/>
          <w:sz w:val="22"/>
          <w:szCs w:val="22"/>
        </w:rPr>
      </w:pPr>
    </w:p>
    <w:p w14:paraId="45B7B410" w14:textId="77777777" w:rsidR="00B92C68" w:rsidRPr="0002407B" w:rsidRDefault="00B92C68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  <w:r w:rsidRPr="0002407B">
        <w:rPr>
          <w:rFonts w:eastAsia="CIDFont+F5"/>
          <w:kern w:val="0"/>
          <w:sz w:val="22"/>
          <w:szCs w:val="22"/>
        </w:rPr>
        <w:t xml:space="preserve"> </w:t>
      </w:r>
      <w:r w:rsidRPr="0002407B">
        <w:rPr>
          <w:b/>
          <w:bCs/>
          <w:kern w:val="0"/>
          <w:sz w:val="22"/>
          <w:szCs w:val="22"/>
        </w:rPr>
        <w:t>Forma giuridica: Società in nome collettivo (S.n.c.)</w:t>
      </w:r>
      <w:r w:rsidRPr="0002407B">
        <w:rPr>
          <w:kern w:val="0"/>
          <w:sz w:val="22"/>
          <w:szCs w:val="22"/>
        </w:rPr>
        <w:t xml:space="preserve"> anno di iscrizione_______________</w:t>
      </w:r>
    </w:p>
    <w:p w14:paraId="25267D26" w14:textId="77777777" w:rsidR="000F0E2E" w:rsidRPr="0002407B" w:rsidRDefault="000F0E2E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1801B326" w14:textId="77777777" w:rsidR="009A6AB1" w:rsidRDefault="009A6AB1" w:rsidP="009A6AB1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Estremi iscrizione C.C.I.A.A. ___________________________</w:t>
      </w:r>
    </w:p>
    <w:p w14:paraId="144288E8" w14:textId="77777777" w:rsidR="009A6AB1" w:rsidRDefault="009A6AB1" w:rsidP="009A6AB1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578AE66D" w14:textId="77777777" w:rsidR="009A6AB1" w:rsidRDefault="009A6AB1" w:rsidP="009A6AB1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72006D77" w14:textId="77777777" w:rsidR="009A6AB1" w:rsidRPr="0002407B" w:rsidRDefault="009A6AB1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A1FA8" w:rsidRPr="0002407B" w14:paraId="3D61E0EC" w14:textId="77777777" w:rsidTr="00BC20A4">
        <w:tc>
          <w:tcPr>
            <w:tcW w:w="9628" w:type="dxa"/>
            <w:gridSpan w:val="4"/>
          </w:tcPr>
          <w:p w14:paraId="4F48F813" w14:textId="14364F46" w:rsidR="007A1FA8" w:rsidRPr="0002407B" w:rsidRDefault="007A1FA8" w:rsidP="007A1FA8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bookmarkStart w:id="1" w:name="_Hlk146117164"/>
            <w:r w:rsidRPr="0002407B">
              <w:rPr>
                <w:b/>
                <w:bCs/>
                <w:kern w:val="0"/>
                <w:sz w:val="22"/>
                <w:szCs w:val="22"/>
              </w:rPr>
              <w:t>Dati relativi al Socio amministratore e direttore tecnico</w:t>
            </w:r>
          </w:p>
        </w:tc>
      </w:tr>
      <w:tr w:rsidR="007A1FA8" w:rsidRPr="0002407B" w14:paraId="2F1AB2B9" w14:textId="77777777" w:rsidTr="00BC20A4">
        <w:tc>
          <w:tcPr>
            <w:tcW w:w="2407" w:type="dxa"/>
          </w:tcPr>
          <w:p w14:paraId="6EFE866A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 xml:space="preserve">Carica </w:t>
            </w:r>
          </w:p>
          <w:p w14:paraId="357771B1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2515D68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Nome</w:t>
            </w:r>
          </w:p>
        </w:tc>
        <w:tc>
          <w:tcPr>
            <w:tcW w:w="2407" w:type="dxa"/>
          </w:tcPr>
          <w:p w14:paraId="46792AE9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Cognome</w:t>
            </w:r>
          </w:p>
        </w:tc>
        <w:tc>
          <w:tcPr>
            <w:tcW w:w="2407" w:type="dxa"/>
          </w:tcPr>
          <w:p w14:paraId="316FF51A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Codice fiscale</w:t>
            </w:r>
          </w:p>
        </w:tc>
      </w:tr>
      <w:tr w:rsidR="007A1FA8" w:rsidRPr="0002407B" w14:paraId="28A92665" w14:textId="77777777" w:rsidTr="00BC20A4">
        <w:tc>
          <w:tcPr>
            <w:tcW w:w="2407" w:type="dxa"/>
          </w:tcPr>
          <w:p w14:paraId="2E47399A" w14:textId="20891AE7" w:rsidR="007A1FA8" w:rsidRPr="0002407B" w:rsidRDefault="007A1FA8" w:rsidP="00BC20A4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2407B">
              <w:rPr>
                <w:kern w:val="0"/>
                <w:sz w:val="22"/>
                <w:szCs w:val="22"/>
              </w:rPr>
              <w:t>Socio amministratore</w:t>
            </w:r>
          </w:p>
        </w:tc>
        <w:tc>
          <w:tcPr>
            <w:tcW w:w="2407" w:type="dxa"/>
          </w:tcPr>
          <w:p w14:paraId="7D798CFA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B225053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E706395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A1FA8" w:rsidRPr="0002407B" w14:paraId="314045D2" w14:textId="77777777" w:rsidTr="00BC20A4">
        <w:tc>
          <w:tcPr>
            <w:tcW w:w="2407" w:type="dxa"/>
          </w:tcPr>
          <w:p w14:paraId="7C32AD4E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2407B">
              <w:rPr>
                <w:kern w:val="0"/>
                <w:sz w:val="22"/>
                <w:szCs w:val="22"/>
              </w:rPr>
              <w:t>Direttore tecnico</w:t>
            </w:r>
          </w:p>
        </w:tc>
        <w:tc>
          <w:tcPr>
            <w:tcW w:w="2407" w:type="dxa"/>
          </w:tcPr>
          <w:p w14:paraId="3F2F8784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D6EA84D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93B412E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bookmarkEnd w:id="1"/>
    </w:tbl>
    <w:p w14:paraId="40A835DB" w14:textId="77777777" w:rsidR="007A1FA8" w:rsidRPr="0002407B" w:rsidRDefault="007A1FA8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3E7BEB6B" w14:textId="77777777" w:rsidR="007A1FA8" w:rsidRPr="0002407B" w:rsidRDefault="007A1FA8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2976D5BF" w14:textId="77777777" w:rsidR="00B92C68" w:rsidRPr="0002407B" w:rsidRDefault="00B92C68" w:rsidP="00B92C68">
      <w:pPr>
        <w:autoSpaceDE w:val="0"/>
        <w:autoSpaceDN w:val="0"/>
        <w:adjustRightInd w:val="0"/>
        <w:spacing w:after="0"/>
        <w:rPr>
          <w:i/>
          <w:iCs/>
          <w:kern w:val="0"/>
          <w:sz w:val="22"/>
          <w:szCs w:val="22"/>
        </w:rPr>
      </w:pPr>
      <w:r w:rsidRPr="0002407B">
        <w:rPr>
          <w:i/>
          <w:iCs/>
          <w:kern w:val="0"/>
          <w:sz w:val="22"/>
          <w:szCs w:val="22"/>
        </w:rPr>
        <w:t>(alternativa)</w:t>
      </w:r>
    </w:p>
    <w:p w14:paraId="4EF2BAC1" w14:textId="77777777" w:rsidR="00B92C68" w:rsidRPr="0002407B" w:rsidRDefault="00B92C68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  <w:r w:rsidRPr="0002407B">
        <w:rPr>
          <w:rFonts w:eastAsia="CIDFont+F5"/>
          <w:kern w:val="0"/>
          <w:sz w:val="22"/>
          <w:szCs w:val="22"/>
        </w:rPr>
        <w:t xml:space="preserve"> </w:t>
      </w:r>
      <w:r w:rsidRPr="0002407B">
        <w:rPr>
          <w:b/>
          <w:kern w:val="0"/>
          <w:sz w:val="22"/>
          <w:szCs w:val="22"/>
        </w:rPr>
        <w:t>Forma giuridica: Società in accomandita semplice (S.a.s.) anno di iscrizione__________</w:t>
      </w:r>
    </w:p>
    <w:p w14:paraId="0BCCDD72" w14:textId="77777777" w:rsidR="007A1FA8" w:rsidRDefault="007A1FA8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35210C70" w14:textId="77777777" w:rsidR="009A6AB1" w:rsidRDefault="009A6AB1" w:rsidP="009A6AB1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Estremi iscrizione C.C.I.A.A. ___________________________</w:t>
      </w:r>
    </w:p>
    <w:p w14:paraId="4FE6E9EC" w14:textId="77777777" w:rsidR="009A6AB1" w:rsidRDefault="009A6AB1" w:rsidP="009A6AB1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2B494677" w14:textId="77777777" w:rsidR="009A6AB1" w:rsidRPr="0002407B" w:rsidRDefault="009A6AB1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A1FA8" w:rsidRPr="0002407B" w14:paraId="71510CCD" w14:textId="77777777" w:rsidTr="00BC20A4">
        <w:tc>
          <w:tcPr>
            <w:tcW w:w="9628" w:type="dxa"/>
            <w:gridSpan w:val="4"/>
          </w:tcPr>
          <w:p w14:paraId="6FE64E26" w14:textId="77777777" w:rsidR="007A1FA8" w:rsidRPr="0002407B" w:rsidRDefault="007A1FA8" w:rsidP="00BC20A4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bookmarkStart w:id="2" w:name="_Hlk146117284"/>
            <w:r w:rsidRPr="0002407B">
              <w:rPr>
                <w:b/>
                <w:bCs/>
                <w:kern w:val="0"/>
                <w:sz w:val="22"/>
                <w:szCs w:val="22"/>
              </w:rPr>
              <w:t>Dati relativi al Socio amministratore e direttore tecnico</w:t>
            </w:r>
          </w:p>
        </w:tc>
      </w:tr>
      <w:tr w:rsidR="007A1FA8" w:rsidRPr="0002407B" w14:paraId="687F9499" w14:textId="77777777" w:rsidTr="00BC20A4">
        <w:tc>
          <w:tcPr>
            <w:tcW w:w="2407" w:type="dxa"/>
          </w:tcPr>
          <w:p w14:paraId="4D64FE32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 xml:space="preserve">Carica </w:t>
            </w:r>
          </w:p>
          <w:p w14:paraId="3678A965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E074A61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Nome</w:t>
            </w:r>
          </w:p>
        </w:tc>
        <w:tc>
          <w:tcPr>
            <w:tcW w:w="2407" w:type="dxa"/>
          </w:tcPr>
          <w:p w14:paraId="08BD380B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Cognome</w:t>
            </w:r>
          </w:p>
        </w:tc>
        <w:tc>
          <w:tcPr>
            <w:tcW w:w="2407" w:type="dxa"/>
          </w:tcPr>
          <w:p w14:paraId="5E1BB870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Codice fiscale</w:t>
            </w:r>
          </w:p>
        </w:tc>
      </w:tr>
      <w:tr w:rsidR="007A1FA8" w:rsidRPr="0002407B" w14:paraId="34DB2783" w14:textId="77777777" w:rsidTr="00BC20A4">
        <w:tc>
          <w:tcPr>
            <w:tcW w:w="2407" w:type="dxa"/>
          </w:tcPr>
          <w:p w14:paraId="0174B1B7" w14:textId="5CEBA76F" w:rsidR="007A1FA8" w:rsidRPr="0002407B" w:rsidRDefault="007A1FA8" w:rsidP="00BC20A4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2407B">
              <w:rPr>
                <w:kern w:val="0"/>
                <w:sz w:val="22"/>
                <w:szCs w:val="22"/>
              </w:rPr>
              <w:t>Socio accomandatario</w:t>
            </w:r>
          </w:p>
        </w:tc>
        <w:tc>
          <w:tcPr>
            <w:tcW w:w="2407" w:type="dxa"/>
          </w:tcPr>
          <w:p w14:paraId="74D25DD1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5661ECD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9B877DC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7A1FA8" w:rsidRPr="0002407B" w14:paraId="4FAB4721" w14:textId="77777777" w:rsidTr="00BC20A4">
        <w:tc>
          <w:tcPr>
            <w:tcW w:w="2407" w:type="dxa"/>
          </w:tcPr>
          <w:p w14:paraId="56879857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2407B">
              <w:rPr>
                <w:kern w:val="0"/>
                <w:sz w:val="22"/>
                <w:szCs w:val="22"/>
              </w:rPr>
              <w:t>Direttore tecnico</w:t>
            </w:r>
          </w:p>
        </w:tc>
        <w:tc>
          <w:tcPr>
            <w:tcW w:w="2407" w:type="dxa"/>
          </w:tcPr>
          <w:p w14:paraId="2AEC33F3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291ABCC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97885A0" w14:textId="77777777" w:rsidR="007A1FA8" w:rsidRPr="0002407B" w:rsidRDefault="007A1FA8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bookmarkEnd w:id="2"/>
    </w:tbl>
    <w:p w14:paraId="472EC3F0" w14:textId="77777777" w:rsidR="007A1FA8" w:rsidRPr="0002407B" w:rsidRDefault="007A1FA8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5CF03709" w14:textId="77777777" w:rsidR="00B92C68" w:rsidRPr="0002407B" w:rsidRDefault="00B92C68" w:rsidP="00B92C68">
      <w:pPr>
        <w:autoSpaceDE w:val="0"/>
        <w:autoSpaceDN w:val="0"/>
        <w:adjustRightInd w:val="0"/>
        <w:spacing w:after="0"/>
        <w:rPr>
          <w:i/>
          <w:iCs/>
          <w:kern w:val="0"/>
          <w:sz w:val="22"/>
          <w:szCs w:val="22"/>
        </w:rPr>
      </w:pPr>
      <w:r w:rsidRPr="0002407B">
        <w:rPr>
          <w:i/>
          <w:iCs/>
          <w:kern w:val="0"/>
          <w:sz w:val="22"/>
          <w:szCs w:val="22"/>
        </w:rPr>
        <w:t>(alternativa)</w:t>
      </w:r>
    </w:p>
    <w:p w14:paraId="067C4677" w14:textId="680B719A" w:rsidR="00B92C68" w:rsidRDefault="00B92C68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  <w:r w:rsidRPr="0002407B">
        <w:rPr>
          <w:rFonts w:eastAsia="CIDFont+F5"/>
          <w:kern w:val="0"/>
          <w:sz w:val="22"/>
          <w:szCs w:val="22"/>
        </w:rPr>
        <w:t xml:space="preserve"> </w:t>
      </w:r>
      <w:r w:rsidRPr="0002407B">
        <w:rPr>
          <w:b/>
          <w:bCs/>
          <w:kern w:val="0"/>
          <w:sz w:val="22"/>
          <w:szCs w:val="22"/>
        </w:rPr>
        <w:t xml:space="preserve">Forma giuridica: Società di Capitali (es. S.p.a. S.r.l. </w:t>
      </w:r>
      <w:proofErr w:type="spellStart"/>
      <w:r w:rsidRPr="0002407B">
        <w:rPr>
          <w:b/>
          <w:bCs/>
          <w:kern w:val="0"/>
          <w:sz w:val="22"/>
          <w:szCs w:val="22"/>
        </w:rPr>
        <w:t>etc</w:t>
      </w:r>
      <w:proofErr w:type="spellEnd"/>
      <w:r w:rsidRPr="0002407B">
        <w:rPr>
          <w:b/>
          <w:bCs/>
          <w:kern w:val="0"/>
          <w:sz w:val="22"/>
          <w:szCs w:val="22"/>
        </w:rPr>
        <w:t>) e Consorzi</w:t>
      </w:r>
      <w:r w:rsidRPr="0002407B">
        <w:rPr>
          <w:kern w:val="0"/>
          <w:sz w:val="22"/>
          <w:szCs w:val="22"/>
        </w:rPr>
        <w:t xml:space="preserve"> anno di iscrizione</w:t>
      </w:r>
      <w:r w:rsidR="007A1FA8" w:rsidRPr="0002407B">
        <w:rPr>
          <w:kern w:val="0"/>
          <w:sz w:val="22"/>
          <w:szCs w:val="22"/>
        </w:rPr>
        <w:t>__________</w:t>
      </w:r>
    </w:p>
    <w:p w14:paraId="6ED48479" w14:textId="77777777" w:rsidR="009A6AB1" w:rsidRDefault="009A6AB1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410828F4" w14:textId="77777777" w:rsidR="009A6AB1" w:rsidRDefault="009A6AB1" w:rsidP="009A6AB1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Estremi iscrizione C.C.I.A.A. ___________________________</w:t>
      </w:r>
    </w:p>
    <w:p w14:paraId="7117F5C6" w14:textId="77777777" w:rsidR="009A6AB1" w:rsidRDefault="009A6AB1" w:rsidP="009A6AB1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3F3CA4AA" w14:textId="77777777" w:rsidR="009A6AB1" w:rsidRDefault="009A6AB1" w:rsidP="009A6AB1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212C8C9D" w14:textId="77777777" w:rsidR="00C2146F" w:rsidRPr="0002407B" w:rsidRDefault="00C2146F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2146F" w:rsidRPr="0002407B" w14:paraId="62BD8494" w14:textId="77777777" w:rsidTr="00BC20A4">
        <w:tc>
          <w:tcPr>
            <w:tcW w:w="9628" w:type="dxa"/>
            <w:gridSpan w:val="4"/>
          </w:tcPr>
          <w:p w14:paraId="14898D34" w14:textId="02B72745" w:rsidR="00C2146F" w:rsidRPr="0002407B" w:rsidRDefault="00C2146F" w:rsidP="00C2146F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 xml:space="preserve">Dati relativi (ai sensi </w:t>
            </w:r>
            <w:proofErr w:type="gramStart"/>
            <w:r w:rsidRPr="0002407B">
              <w:rPr>
                <w:b/>
                <w:bCs/>
                <w:kern w:val="0"/>
                <w:sz w:val="22"/>
                <w:szCs w:val="22"/>
              </w:rPr>
              <w:t>dell’ art.</w:t>
            </w:r>
            <w:proofErr w:type="gramEnd"/>
            <w:r w:rsidRPr="0002407B">
              <w:rPr>
                <w:b/>
                <w:bCs/>
                <w:kern w:val="0"/>
                <w:sz w:val="22"/>
                <w:szCs w:val="22"/>
              </w:rPr>
              <w:t xml:space="preserve"> 94 del decreto legislativo 36/2023)</w:t>
            </w:r>
          </w:p>
          <w:p w14:paraId="7BFAB185" w14:textId="77777777" w:rsidR="00C2146F" w:rsidRPr="0002407B" w:rsidRDefault="00C2146F" w:rsidP="00C2146F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(…)</w:t>
            </w:r>
          </w:p>
          <w:p w14:paraId="52BCA835" w14:textId="06402B9C" w:rsidR="00C2146F" w:rsidRPr="0002407B" w:rsidRDefault="00C2146F" w:rsidP="00C2146F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 xml:space="preserve">e) </w:t>
            </w:r>
            <w:r w:rsidRPr="0002407B">
              <w:rPr>
                <w:b/>
                <w:bCs/>
                <w:i/>
                <w:iCs/>
                <w:kern w:val="0"/>
                <w:sz w:val="18"/>
                <w:szCs w:val="18"/>
              </w:rPr>
              <w:t>membri del consiglio di amministrazione cui sia stata conferita la legale rappresentanza, ivi compresi gli institori e i procuratori generali;</w:t>
            </w:r>
          </w:p>
          <w:p w14:paraId="1D8935A9" w14:textId="2F5209F6" w:rsidR="00C2146F" w:rsidRPr="0002407B" w:rsidRDefault="00C2146F" w:rsidP="00C2146F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b/>
                <w:bCs/>
                <w:i/>
                <w:iCs/>
                <w:kern w:val="0"/>
                <w:sz w:val="18"/>
                <w:szCs w:val="18"/>
              </w:rPr>
              <w:t>f) componenti degli organi con poteri di direzione o di vigilanza o dei soggetti muniti di poteri di rappresentanza, di direzione o di controllo;</w:t>
            </w:r>
          </w:p>
          <w:p w14:paraId="33DC5C54" w14:textId="0E21FDAE" w:rsidR="00C2146F" w:rsidRPr="0002407B" w:rsidRDefault="00C2146F" w:rsidP="00C2146F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b/>
                <w:bCs/>
                <w:i/>
                <w:iCs/>
                <w:kern w:val="0"/>
                <w:sz w:val="18"/>
                <w:szCs w:val="18"/>
              </w:rPr>
              <w:t>g) del direttore tecnico o del socio unico;</w:t>
            </w:r>
            <w:r w:rsidR="008410AF" w:rsidRPr="0002407B">
              <w:rPr>
                <w:b/>
                <w:bCs/>
                <w:i/>
                <w:iCs/>
                <w:kern w:val="0"/>
                <w:sz w:val="18"/>
                <w:szCs w:val="18"/>
              </w:rPr>
              <w:t xml:space="preserve"> </w:t>
            </w:r>
          </w:p>
          <w:p w14:paraId="5CE89C35" w14:textId="27CEC461" w:rsidR="00C2146F" w:rsidRPr="0002407B" w:rsidRDefault="00C2146F" w:rsidP="00C2146F">
            <w:pPr>
              <w:autoSpaceDE w:val="0"/>
              <w:autoSpaceDN w:val="0"/>
              <w:adjustRightInd w:val="0"/>
              <w:jc w:val="both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i/>
                <w:iCs/>
                <w:kern w:val="0"/>
                <w:sz w:val="18"/>
                <w:szCs w:val="18"/>
              </w:rPr>
              <w:t>h) dell’amministratore di fatto (art. 2639</w:t>
            </w:r>
            <w:r w:rsidRPr="0002407B">
              <w:rPr>
                <w:b/>
                <w:bCs/>
                <w:kern w:val="0"/>
                <w:sz w:val="22"/>
                <w:szCs w:val="22"/>
              </w:rPr>
              <w:t>)</w:t>
            </w:r>
          </w:p>
        </w:tc>
      </w:tr>
      <w:tr w:rsidR="00C2146F" w:rsidRPr="0002407B" w14:paraId="4B264564" w14:textId="77777777" w:rsidTr="00BC20A4">
        <w:tc>
          <w:tcPr>
            <w:tcW w:w="2407" w:type="dxa"/>
          </w:tcPr>
          <w:p w14:paraId="1B940E1D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 xml:space="preserve">Carica </w:t>
            </w:r>
          </w:p>
          <w:p w14:paraId="19EE3B0A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35BB391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Nome</w:t>
            </w:r>
          </w:p>
        </w:tc>
        <w:tc>
          <w:tcPr>
            <w:tcW w:w="2407" w:type="dxa"/>
          </w:tcPr>
          <w:p w14:paraId="50049FB6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Cognome</w:t>
            </w:r>
          </w:p>
        </w:tc>
        <w:tc>
          <w:tcPr>
            <w:tcW w:w="2407" w:type="dxa"/>
          </w:tcPr>
          <w:p w14:paraId="5C6FE162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Codice fiscale</w:t>
            </w:r>
          </w:p>
        </w:tc>
      </w:tr>
      <w:tr w:rsidR="00C2146F" w:rsidRPr="0002407B" w14:paraId="27BC7EEE" w14:textId="77777777" w:rsidTr="00BC20A4">
        <w:tc>
          <w:tcPr>
            <w:tcW w:w="2407" w:type="dxa"/>
          </w:tcPr>
          <w:p w14:paraId="1640F089" w14:textId="7954EB45" w:rsidR="00C2146F" w:rsidRPr="0002407B" w:rsidRDefault="00C2146F" w:rsidP="00BC20A4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4587E20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1EB80F7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2BF80CA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C2146F" w:rsidRPr="0002407B" w14:paraId="797C9418" w14:textId="77777777" w:rsidTr="00BC20A4">
        <w:tc>
          <w:tcPr>
            <w:tcW w:w="2407" w:type="dxa"/>
          </w:tcPr>
          <w:p w14:paraId="055E371F" w14:textId="49D2AC27" w:rsidR="00C2146F" w:rsidRPr="0002407B" w:rsidRDefault="00C2146F" w:rsidP="00BC20A4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A755EC1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3C0D852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837A333" w14:textId="77777777" w:rsidR="00C2146F" w:rsidRPr="0002407B" w:rsidRDefault="00C2146F" w:rsidP="00BC20A4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3C7D62C7" w14:textId="77777777" w:rsidR="00C2146F" w:rsidRPr="0002407B" w:rsidRDefault="00C2146F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0DFAFC40" w14:textId="77777777" w:rsidR="00B92C68" w:rsidRPr="0002407B" w:rsidRDefault="00B92C68" w:rsidP="00B92C68">
      <w:pPr>
        <w:autoSpaceDE w:val="0"/>
        <w:autoSpaceDN w:val="0"/>
        <w:adjustRightInd w:val="0"/>
        <w:spacing w:after="0"/>
        <w:rPr>
          <w:i/>
          <w:iCs/>
          <w:kern w:val="0"/>
          <w:sz w:val="22"/>
          <w:szCs w:val="22"/>
        </w:rPr>
      </w:pPr>
      <w:r w:rsidRPr="0002407B">
        <w:rPr>
          <w:i/>
          <w:iCs/>
          <w:kern w:val="0"/>
          <w:sz w:val="22"/>
          <w:szCs w:val="22"/>
        </w:rPr>
        <w:t>(In caso di società in cui il socio unico sia persona giuridica)</w:t>
      </w:r>
    </w:p>
    <w:p w14:paraId="574A0D0B" w14:textId="39092D5C" w:rsidR="00B92C68" w:rsidRPr="0002407B" w:rsidRDefault="00B92C68" w:rsidP="00C2146F">
      <w:p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kern w:val="0"/>
          <w:sz w:val="22"/>
          <w:szCs w:val="22"/>
        </w:rPr>
        <w:t>- che, ai sensi e per gli effetti di cui all’articolo 94 del decreto legislativo 36/2023 gli</w:t>
      </w:r>
      <w:r w:rsidR="00C2146F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amministratori della persona giudica (nel caso sopra richiamato) non si trovano in nessuna</w:t>
      </w:r>
      <w:r w:rsidR="00C2146F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causa di esclusione</w:t>
      </w:r>
      <w:r w:rsidR="009F3CC6" w:rsidRPr="0002407B">
        <w:rPr>
          <w:kern w:val="0"/>
          <w:sz w:val="22"/>
          <w:szCs w:val="22"/>
        </w:rPr>
        <w:t xml:space="preserve"> e indica</w:t>
      </w:r>
      <w:r w:rsidR="005F67BE" w:rsidRPr="0002407B">
        <w:rPr>
          <w:kern w:val="0"/>
          <w:sz w:val="22"/>
          <w:szCs w:val="22"/>
        </w:rPr>
        <w:t xml:space="preserve"> i relativi nominativi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410AF" w:rsidRPr="0002407B" w14:paraId="57856C0B" w14:textId="77777777" w:rsidTr="00B7629C">
        <w:tc>
          <w:tcPr>
            <w:tcW w:w="2407" w:type="dxa"/>
          </w:tcPr>
          <w:p w14:paraId="1347C228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 xml:space="preserve">Carica </w:t>
            </w:r>
          </w:p>
          <w:p w14:paraId="42F02F9B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35F1432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Nome</w:t>
            </w:r>
          </w:p>
        </w:tc>
        <w:tc>
          <w:tcPr>
            <w:tcW w:w="2407" w:type="dxa"/>
          </w:tcPr>
          <w:p w14:paraId="41966F32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Cognome</w:t>
            </w:r>
          </w:p>
        </w:tc>
        <w:tc>
          <w:tcPr>
            <w:tcW w:w="2407" w:type="dxa"/>
          </w:tcPr>
          <w:p w14:paraId="4334B15F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  <w:r w:rsidRPr="0002407B">
              <w:rPr>
                <w:b/>
                <w:bCs/>
                <w:kern w:val="0"/>
                <w:sz w:val="22"/>
                <w:szCs w:val="22"/>
              </w:rPr>
              <w:t>Codice fiscale</w:t>
            </w:r>
          </w:p>
        </w:tc>
      </w:tr>
      <w:tr w:rsidR="008410AF" w:rsidRPr="0002407B" w14:paraId="0851587A" w14:textId="77777777" w:rsidTr="00B7629C">
        <w:tc>
          <w:tcPr>
            <w:tcW w:w="2407" w:type="dxa"/>
          </w:tcPr>
          <w:p w14:paraId="348EB65E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1F6FBDA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B28D3E1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85537FA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  <w:tr w:rsidR="008410AF" w:rsidRPr="0002407B" w14:paraId="765BCD9C" w14:textId="77777777" w:rsidTr="00B7629C">
        <w:tc>
          <w:tcPr>
            <w:tcW w:w="2407" w:type="dxa"/>
          </w:tcPr>
          <w:p w14:paraId="33BBEDF4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4BA474DE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F245092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F33EEC5" w14:textId="77777777" w:rsidR="008410AF" w:rsidRPr="0002407B" w:rsidRDefault="008410AF" w:rsidP="00B7629C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</w:rPr>
            </w:pPr>
          </w:p>
        </w:tc>
      </w:tr>
    </w:tbl>
    <w:p w14:paraId="7C9EC602" w14:textId="77777777" w:rsidR="0033255E" w:rsidRPr="0002407B" w:rsidRDefault="0033255E" w:rsidP="0033255E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233F2EAC" w14:textId="77777777" w:rsidR="0033255E" w:rsidRPr="0002407B" w:rsidRDefault="0033255E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  <w:r w:rsidRPr="0002407B">
        <w:rPr>
          <w:kern w:val="0"/>
          <w:sz w:val="22"/>
          <w:szCs w:val="22"/>
        </w:rPr>
        <w:t>-</w:t>
      </w:r>
      <w:r w:rsidR="00B92C68" w:rsidRPr="0002407B">
        <w:rPr>
          <w:kern w:val="0"/>
          <w:sz w:val="22"/>
          <w:szCs w:val="22"/>
        </w:rPr>
        <w:t>inoltre di essere /non essere (</w:t>
      </w:r>
      <w:r w:rsidR="00B92C68" w:rsidRPr="0002407B">
        <w:rPr>
          <w:i/>
          <w:iCs/>
          <w:kern w:val="0"/>
          <w:sz w:val="22"/>
          <w:szCs w:val="22"/>
        </w:rPr>
        <w:t>barrare la parte che non interessa</w:t>
      </w:r>
      <w:r w:rsidR="00B92C68" w:rsidRPr="0002407B">
        <w:rPr>
          <w:kern w:val="0"/>
          <w:sz w:val="22"/>
          <w:szCs w:val="22"/>
        </w:rPr>
        <w:t>) una micro/media impresa di</w:t>
      </w:r>
      <w:r w:rsidRPr="0002407B">
        <w:rPr>
          <w:kern w:val="0"/>
          <w:sz w:val="22"/>
          <w:szCs w:val="22"/>
        </w:rPr>
        <w:t xml:space="preserve"> </w:t>
      </w:r>
      <w:r w:rsidR="00B92C68" w:rsidRPr="0002407B">
        <w:rPr>
          <w:kern w:val="0"/>
          <w:sz w:val="22"/>
          <w:szCs w:val="22"/>
        </w:rPr>
        <w:t>cui all’articolo 2 (*) Raccomandazione della Commissione europea 2003/361/CE del 6 maggio</w:t>
      </w:r>
      <w:r w:rsidRPr="0002407B">
        <w:rPr>
          <w:kern w:val="0"/>
          <w:sz w:val="22"/>
          <w:szCs w:val="22"/>
        </w:rPr>
        <w:t xml:space="preserve"> </w:t>
      </w:r>
      <w:r w:rsidR="00B92C68" w:rsidRPr="0002407B">
        <w:rPr>
          <w:kern w:val="0"/>
          <w:sz w:val="22"/>
          <w:szCs w:val="22"/>
        </w:rPr>
        <w:t>2003</w:t>
      </w:r>
      <w:r w:rsidRPr="0002407B">
        <w:rPr>
          <w:kern w:val="0"/>
          <w:sz w:val="22"/>
          <w:szCs w:val="22"/>
        </w:rPr>
        <w:t xml:space="preserve"> </w:t>
      </w:r>
    </w:p>
    <w:p w14:paraId="63FAF4A1" w14:textId="77777777" w:rsidR="0033255E" w:rsidRPr="0002407B" w:rsidRDefault="0033255E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255E" w:rsidRPr="0002407B" w14:paraId="098A34D5" w14:textId="77777777" w:rsidTr="0033255E">
        <w:tc>
          <w:tcPr>
            <w:tcW w:w="9628" w:type="dxa"/>
          </w:tcPr>
          <w:p w14:paraId="69771765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20"/>
              </w:rPr>
            </w:pPr>
            <w:r w:rsidRPr="0002407B">
              <w:rPr>
                <w:i/>
                <w:iCs/>
                <w:kern w:val="0"/>
                <w:sz w:val="20"/>
                <w:szCs w:val="20"/>
              </w:rPr>
              <w:t>art. 2 - Effettivi e soglie finanziarie che definiscono le categorie di imprese</w:t>
            </w:r>
          </w:p>
          <w:p w14:paraId="18C96D7D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20"/>
              </w:rPr>
            </w:pPr>
            <w:r w:rsidRPr="0002407B">
              <w:rPr>
                <w:i/>
                <w:iCs/>
                <w:kern w:val="0"/>
                <w:sz w:val="20"/>
                <w:szCs w:val="20"/>
              </w:rPr>
              <w:t>1. La categoria delle microimprese delle piccole imprese e delle medie imprese (PMI) è costituita da imprese che occupano meno di 250 persone,</w:t>
            </w:r>
          </w:p>
          <w:p w14:paraId="027A0831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20"/>
              </w:rPr>
            </w:pPr>
            <w:r w:rsidRPr="0002407B">
              <w:rPr>
                <w:i/>
                <w:iCs/>
                <w:kern w:val="0"/>
                <w:sz w:val="20"/>
                <w:szCs w:val="20"/>
              </w:rPr>
              <w:t>il cui fatturato annuo non supera i 50 milioni di EUR oppure il cui totale di bilancio annuo non supera i 43 milioni di EUR.</w:t>
            </w:r>
          </w:p>
          <w:p w14:paraId="1E98E09F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20"/>
              </w:rPr>
            </w:pPr>
            <w:r w:rsidRPr="0002407B">
              <w:rPr>
                <w:i/>
                <w:iCs/>
                <w:kern w:val="0"/>
                <w:sz w:val="20"/>
                <w:szCs w:val="20"/>
              </w:rPr>
              <w:t>2. Nella categoria delle PMI si definisce piccola impresa un'impresa che occupa meno di 50 persone e realizza un fatturato annuo o un totale di</w:t>
            </w:r>
          </w:p>
          <w:p w14:paraId="69EDFCAB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20"/>
              </w:rPr>
            </w:pPr>
            <w:r w:rsidRPr="0002407B">
              <w:rPr>
                <w:i/>
                <w:iCs/>
                <w:kern w:val="0"/>
                <w:sz w:val="20"/>
                <w:szCs w:val="20"/>
              </w:rPr>
              <w:t>bilancio annuo non superiori a 10 milioni di EUR.</w:t>
            </w:r>
          </w:p>
          <w:p w14:paraId="6A0312D8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20"/>
                <w:szCs w:val="20"/>
              </w:rPr>
            </w:pPr>
            <w:r w:rsidRPr="0002407B">
              <w:rPr>
                <w:i/>
                <w:iCs/>
                <w:kern w:val="0"/>
                <w:sz w:val="20"/>
                <w:szCs w:val="20"/>
              </w:rPr>
              <w:t>3. Nella categoria delle PMI si definisce microimpresa un'impresa che occupa meno di 10 persone e realizza un fatturato annuo oppure un totale</w:t>
            </w:r>
          </w:p>
          <w:p w14:paraId="36C6F3F8" w14:textId="12F6E9CC" w:rsidR="0033255E" w:rsidRPr="0002407B" w:rsidRDefault="0033255E" w:rsidP="0033255E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2407B">
              <w:rPr>
                <w:i/>
                <w:iCs/>
                <w:kern w:val="0"/>
                <w:sz w:val="20"/>
                <w:szCs w:val="20"/>
              </w:rPr>
              <w:t>di bilancio annuo non superiori a 2 milioni di EUR</w:t>
            </w:r>
          </w:p>
        </w:tc>
      </w:tr>
    </w:tbl>
    <w:p w14:paraId="55C35339" w14:textId="77777777" w:rsidR="0033255E" w:rsidRPr="0002407B" w:rsidRDefault="0033255E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55CC18A9" w14:textId="2D87A8E5" w:rsidR="00B92C68" w:rsidRPr="0002407B" w:rsidRDefault="00B92C68" w:rsidP="00B92C68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38B2AA69" w14:textId="2CA73A2F" w:rsidR="00B92C68" w:rsidRPr="0002407B" w:rsidRDefault="00B92C68" w:rsidP="006C3C2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b/>
          <w:bCs/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</w:rPr>
        <w:t>Sezione I – I requisiti di ordine generale e le cause di esclusione automatica (art. 94 del</w:t>
      </w:r>
      <w:r w:rsidR="00E952E9" w:rsidRPr="0002407B">
        <w:rPr>
          <w:b/>
          <w:bCs/>
          <w:kern w:val="0"/>
          <w:sz w:val="22"/>
          <w:szCs w:val="22"/>
        </w:rPr>
        <w:t xml:space="preserve"> </w:t>
      </w:r>
      <w:r w:rsidRPr="0002407B">
        <w:rPr>
          <w:b/>
          <w:bCs/>
          <w:kern w:val="0"/>
          <w:sz w:val="22"/>
          <w:szCs w:val="22"/>
        </w:rPr>
        <w:t>decreto legislativo 36/2023)</w:t>
      </w:r>
    </w:p>
    <w:p w14:paraId="454A57DD" w14:textId="77777777" w:rsidR="0033255E" w:rsidRPr="0002407B" w:rsidRDefault="0033255E" w:rsidP="00E952E9">
      <w:pPr>
        <w:autoSpaceDE w:val="0"/>
        <w:autoSpaceDN w:val="0"/>
        <w:adjustRightInd w:val="0"/>
        <w:spacing w:after="0"/>
        <w:jc w:val="both"/>
        <w:rPr>
          <w:b/>
          <w:bCs/>
          <w:kern w:val="0"/>
          <w:sz w:val="22"/>
          <w:szCs w:val="22"/>
        </w:rPr>
      </w:pPr>
    </w:p>
    <w:p w14:paraId="39406193" w14:textId="77777777" w:rsidR="00B92C68" w:rsidRPr="0002407B" w:rsidRDefault="00B92C68" w:rsidP="00B92C68">
      <w:pPr>
        <w:autoSpaceDE w:val="0"/>
        <w:autoSpaceDN w:val="0"/>
        <w:adjustRightInd w:val="0"/>
        <w:spacing w:after="0"/>
        <w:rPr>
          <w:i/>
          <w:iCs/>
          <w:kern w:val="0"/>
          <w:sz w:val="20"/>
          <w:szCs w:val="20"/>
        </w:rPr>
      </w:pPr>
      <w:r w:rsidRPr="0002407B">
        <w:rPr>
          <w:i/>
          <w:iCs/>
          <w:kern w:val="0"/>
          <w:sz w:val="20"/>
          <w:szCs w:val="20"/>
        </w:rPr>
        <w:t>(si riportano le disposizioni dell’articolo 94 su cui il dichiarante - con riferimento a sé stesso e ad altri soggetti - deve esprimersi)</w:t>
      </w:r>
    </w:p>
    <w:p w14:paraId="75EC1FA9" w14:textId="77777777" w:rsidR="00B92C68" w:rsidRPr="0002407B" w:rsidRDefault="00B92C68" w:rsidP="0033255E">
      <w:pPr>
        <w:autoSpaceDE w:val="0"/>
        <w:autoSpaceDN w:val="0"/>
        <w:adjustRightInd w:val="0"/>
        <w:spacing w:after="0"/>
        <w:jc w:val="center"/>
        <w:rPr>
          <w:b/>
          <w:bCs/>
          <w:kern w:val="0"/>
          <w:sz w:val="22"/>
          <w:szCs w:val="22"/>
          <w:u w:val="single"/>
        </w:rPr>
      </w:pPr>
      <w:r w:rsidRPr="0002407B">
        <w:rPr>
          <w:b/>
          <w:bCs/>
          <w:kern w:val="0"/>
          <w:sz w:val="22"/>
          <w:szCs w:val="22"/>
          <w:u w:val="single"/>
        </w:rPr>
        <w:t>DICHIARA</w:t>
      </w:r>
    </w:p>
    <w:p w14:paraId="1AC3C927" w14:textId="77777777" w:rsidR="0033255E" w:rsidRPr="0002407B" w:rsidRDefault="0033255E" w:rsidP="0033255E">
      <w:pPr>
        <w:autoSpaceDE w:val="0"/>
        <w:autoSpaceDN w:val="0"/>
        <w:adjustRightInd w:val="0"/>
        <w:spacing w:after="0"/>
        <w:jc w:val="center"/>
        <w:rPr>
          <w:b/>
          <w:bCs/>
          <w:kern w:val="0"/>
          <w:sz w:val="22"/>
          <w:szCs w:val="22"/>
          <w:u w:val="single"/>
        </w:rPr>
      </w:pPr>
    </w:p>
    <w:p w14:paraId="7E879FBC" w14:textId="77777777" w:rsidR="00B92C68" w:rsidRPr="0002407B" w:rsidRDefault="00B92C68" w:rsidP="00E27E99">
      <w:pPr>
        <w:autoSpaceDE w:val="0"/>
        <w:autoSpaceDN w:val="0"/>
        <w:adjustRightInd w:val="0"/>
        <w:spacing w:after="0"/>
        <w:jc w:val="both"/>
        <w:rPr>
          <w:b/>
          <w:bCs/>
          <w:kern w:val="0"/>
          <w:sz w:val="22"/>
          <w:szCs w:val="22"/>
          <w:u w:val="single"/>
        </w:rPr>
      </w:pPr>
      <w:r w:rsidRPr="0002407B">
        <w:rPr>
          <w:b/>
          <w:bCs/>
          <w:kern w:val="0"/>
          <w:sz w:val="22"/>
          <w:szCs w:val="22"/>
          <w:u w:val="single"/>
        </w:rPr>
        <w:t>con riferimento al sottoscritto ed ai soggetti di cui al comma 3 (*) e al comma 4 (**) dell’articolo</w:t>
      </w:r>
    </w:p>
    <w:p w14:paraId="3407ED8D" w14:textId="77777777" w:rsidR="00B92C68" w:rsidRPr="0002407B" w:rsidRDefault="00B92C68" w:rsidP="00E27E99">
      <w:pPr>
        <w:autoSpaceDE w:val="0"/>
        <w:autoSpaceDN w:val="0"/>
        <w:adjustRightInd w:val="0"/>
        <w:spacing w:after="0"/>
        <w:jc w:val="both"/>
        <w:rPr>
          <w:b/>
          <w:bCs/>
          <w:kern w:val="0"/>
          <w:sz w:val="22"/>
          <w:szCs w:val="22"/>
          <w:u w:val="single"/>
        </w:rPr>
      </w:pPr>
      <w:r w:rsidRPr="0002407B">
        <w:rPr>
          <w:b/>
          <w:bCs/>
          <w:kern w:val="0"/>
          <w:sz w:val="22"/>
          <w:szCs w:val="22"/>
          <w:u w:val="single"/>
        </w:rPr>
        <w:t>94 del decreto legislativo 36/2023</w:t>
      </w:r>
    </w:p>
    <w:p w14:paraId="1BC20037" w14:textId="77777777" w:rsidR="0033255E" w:rsidRPr="0002407B" w:rsidRDefault="0033255E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  <w:u w:val="single"/>
        </w:rPr>
      </w:pPr>
    </w:p>
    <w:p w14:paraId="15E8639D" w14:textId="77777777" w:rsidR="0033255E" w:rsidRPr="0002407B" w:rsidRDefault="0033255E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3255E" w:rsidRPr="0002407B" w14:paraId="4BB0738B" w14:textId="77777777" w:rsidTr="0033255E">
        <w:tc>
          <w:tcPr>
            <w:tcW w:w="9628" w:type="dxa"/>
          </w:tcPr>
          <w:p w14:paraId="268441C5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kern w:val="0"/>
                <w:sz w:val="18"/>
                <w:szCs w:val="18"/>
              </w:rPr>
            </w:pPr>
            <w:r w:rsidRPr="0002407B">
              <w:rPr>
                <w:kern w:val="0"/>
                <w:sz w:val="18"/>
                <w:szCs w:val="18"/>
              </w:rPr>
              <w:t>(*)</w:t>
            </w:r>
          </w:p>
          <w:p w14:paraId="3ADBDDD6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a) dell'operatore economico ai sensi e nei termini di cui al decreto legislativo 8 giugno 2001, n. 231;</w:t>
            </w:r>
          </w:p>
          <w:p w14:paraId="1FDA2838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b) del titolare o del direttore tecnico, se si tratta di impresa individuale;</w:t>
            </w:r>
          </w:p>
          <w:p w14:paraId="0F45BF25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c) di un socio amministratore o del direttore tecnico, se si tratta di </w:t>
            </w:r>
            <w:proofErr w:type="spellStart"/>
            <w:r w:rsidRPr="0002407B">
              <w:rPr>
                <w:i/>
                <w:iCs/>
                <w:kern w:val="0"/>
                <w:sz w:val="18"/>
                <w:szCs w:val="18"/>
              </w:rPr>
              <w:t>societa'</w:t>
            </w:r>
            <w:proofErr w:type="spellEnd"/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in nome collettivo;</w:t>
            </w:r>
          </w:p>
          <w:p w14:paraId="01C296E8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d) dei soci accomandatari o del direttore tecnico, se si tratta di </w:t>
            </w:r>
            <w:proofErr w:type="spellStart"/>
            <w:r w:rsidRPr="0002407B">
              <w:rPr>
                <w:i/>
                <w:iCs/>
                <w:kern w:val="0"/>
                <w:sz w:val="18"/>
                <w:szCs w:val="18"/>
              </w:rPr>
              <w:t>societa'</w:t>
            </w:r>
            <w:proofErr w:type="spellEnd"/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in accomandita semplice;</w:t>
            </w:r>
          </w:p>
          <w:p w14:paraId="2123F90E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e) dei membri del consiglio di amministrazione cui sia stata conferita la legale rappresentanza, ivi compresi gli institori e i procuratori generali;</w:t>
            </w:r>
          </w:p>
          <w:p w14:paraId="01590664" w14:textId="1A82B859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f) dei componenti degli organi con poteri di direzione o di vigilanza o dei soggetti muniti di poteri di rappresentanza, di direzione o di controllo;</w:t>
            </w:r>
          </w:p>
          <w:p w14:paraId="4F56D99B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g) del direttore tecnico o del socio unico;</w:t>
            </w:r>
          </w:p>
          <w:p w14:paraId="51E700C0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h) dell'amministratore di fatto nelle ipotesi di cui alle lettere precedenti.</w:t>
            </w:r>
          </w:p>
          <w:p w14:paraId="2614AB34" w14:textId="77777777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(**)</w:t>
            </w:r>
          </w:p>
          <w:p w14:paraId="3F23727C" w14:textId="6A971DB3" w:rsidR="0033255E" w:rsidRPr="0002407B" w:rsidRDefault="0033255E" w:rsidP="0033255E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Nel caso in cui il socio sia una persona giuridica l'esclusione va disposta se la sentenza o il decreto ovvero la misura interdittiva sono stati emessi nei confronti degli amministratori di quest'ultima</w:t>
            </w:r>
          </w:p>
          <w:p w14:paraId="629A11F9" w14:textId="77777777" w:rsidR="0033255E" w:rsidRPr="0002407B" w:rsidRDefault="0033255E" w:rsidP="00B92C68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2"/>
                <w:szCs w:val="22"/>
                <w:u w:val="single"/>
              </w:rPr>
            </w:pPr>
          </w:p>
        </w:tc>
      </w:tr>
    </w:tbl>
    <w:p w14:paraId="3B846EDE" w14:textId="77777777" w:rsidR="0033255E" w:rsidRPr="0002407B" w:rsidRDefault="0033255E" w:rsidP="00B92C68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  <w:u w:val="single"/>
        </w:rPr>
      </w:pPr>
    </w:p>
    <w:p w14:paraId="21C9C7A0" w14:textId="35C0585B" w:rsidR="00D14F67" w:rsidRPr="0002407B" w:rsidRDefault="00D14F67" w:rsidP="000F0E2E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/>
        <w:ind w:left="851" w:hanging="567"/>
        <w:jc w:val="both"/>
        <w:rPr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  <w:u w:val="single"/>
        </w:rPr>
        <w:t>non è stata/o adottata</w:t>
      </w:r>
      <w:r w:rsidRPr="0002407B">
        <w:rPr>
          <w:kern w:val="0"/>
          <w:sz w:val="22"/>
          <w:szCs w:val="22"/>
        </w:rPr>
        <w:t xml:space="preserve"> condanna con sentenza definitiva o decreto penale di condanna divenuto irrevocabile per i reati elencati al comma 1 (*) dell’ art. 94 del decreto legislativo 36/2023 fermo restando che la causa di esclusione non è disposta e il divieto di aggiudicare non si applica quando il reato è stato depenalizzato oppure quando è intervenuta la riabilitazione oppure, nei casi di condanna ad una pena accessoria perpetua, quando questa è stata dichiarata estinta ai sensi dell’articolo 179, </w:t>
      </w:r>
      <w:r w:rsidRPr="0002407B">
        <w:rPr>
          <w:kern w:val="0"/>
          <w:sz w:val="22"/>
          <w:szCs w:val="22"/>
        </w:rPr>
        <w:lastRenderedPageBreak/>
        <w:t>settimo comma, del codice penale, oppure quando il reato è stato dichiarato estinto dopo la condanna oppure in caso di revoca della condanna medesima;</w:t>
      </w:r>
    </w:p>
    <w:p w14:paraId="178BACEB" w14:textId="77777777" w:rsidR="00D14F67" w:rsidRPr="0002407B" w:rsidRDefault="00D14F67" w:rsidP="00D14F67">
      <w:pPr>
        <w:pStyle w:val="Paragrafoelenco"/>
        <w:autoSpaceDE w:val="0"/>
        <w:autoSpaceDN w:val="0"/>
        <w:adjustRightInd w:val="0"/>
        <w:spacing w:after="0"/>
        <w:ind w:left="775"/>
        <w:jc w:val="both"/>
        <w:rPr>
          <w:kern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14F67" w:rsidRPr="0002407B" w14:paraId="57886CD0" w14:textId="77777777" w:rsidTr="00D14F67">
        <w:tc>
          <w:tcPr>
            <w:tcW w:w="9628" w:type="dxa"/>
          </w:tcPr>
          <w:p w14:paraId="6194BEA6" w14:textId="12FF2FD9" w:rsidR="00D14F67" w:rsidRPr="0002407B" w:rsidRDefault="00D14F67" w:rsidP="00D14F67">
            <w:pPr>
              <w:pStyle w:val="Paragrafoelenco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(*) a) delitti, consumati o tentati, di cui agli articoli 416, 416-bis del codice penale oppure delitti commessi avvalendosi delle condizioni previste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 xml:space="preserve">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dal predetto articolo 416-bis oppure al fine di agevolare 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>l’attività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delle associazioni previste dallo stesso articolo, 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>nonché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>' per i delitti, consumati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 xml:space="preserve">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>o tentati, previsti dall'articolo 74 del testo unico delle leggi in materia di disciplina degli stupefacenti e sostanze psicotrope, prevenzione, cura e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 xml:space="preserve">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>riabilitazione dei relativi stati di tossicodipendenza, di cui al decreto del Presidente della Repubblica 9 ottobre 1990, n. 309, dall'articolo 291-</w:t>
            </w:r>
          </w:p>
          <w:p w14:paraId="21BBC24C" w14:textId="355FE1A4" w:rsidR="00D14F67" w:rsidRPr="0002407B" w:rsidRDefault="00D14F67" w:rsidP="00D14F67">
            <w:pPr>
              <w:pStyle w:val="Paragrafoelenco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quater del testo unico delle disposizioni legislative in materia doganale, di cui al decreto del Presidente della Repubblica 23 gennaio </w:t>
            </w:r>
            <w:proofErr w:type="gramStart"/>
            <w:r w:rsidRPr="0002407B">
              <w:rPr>
                <w:i/>
                <w:iCs/>
                <w:kern w:val="0"/>
                <w:sz w:val="18"/>
                <w:szCs w:val="18"/>
              </w:rPr>
              <w:t>1973,n.</w:t>
            </w:r>
            <w:proofErr w:type="gramEnd"/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43 e dall'articolo 452-quaterdieces del codice penale, in quanto riconducibili alla partecipazione a un'organizzazione criminale, quale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 xml:space="preserve">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>definita all'articolo 2 della decisione quadro 2008/841/GAI del Consiglio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 xml:space="preserve">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>dell'Unione europea, del 24 ottobre 2008;</w:t>
            </w:r>
          </w:p>
          <w:p w14:paraId="4771D29C" w14:textId="42FCA0A8" w:rsidR="00D14F67" w:rsidRPr="0002407B" w:rsidRDefault="00D14F67" w:rsidP="00D14F67">
            <w:pPr>
              <w:pStyle w:val="Paragrafoelenco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b) delitti, consumati o tentati, di cui agli articoli 317, 318, 319, 319-ter, 319-quater, 320, 321, 322, 322-bis, 346-bis, 353, 353-bis, 354, 355 e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 xml:space="preserve">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356 del codice penale 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>nonché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>' all'articolo 2635del codice civile;</w:t>
            </w:r>
          </w:p>
          <w:p w14:paraId="74A996A4" w14:textId="77777777" w:rsidR="00D14F67" w:rsidRPr="0002407B" w:rsidRDefault="00D14F67" w:rsidP="00D14F67">
            <w:pPr>
              <w:pStyle w:val="Paragrafoelenco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c) false comunicazioni sociali di cui agli articoli 2621 e 2622 del codice civile;</w:t>
            </w:r>
          </w:p>
          <w:p w14:paraId="290507F7" w14:textId="4EDB7D89" w:rsidR="00D14F67" w:rsidRPr="0002407B" w:rsidRDefault="00D14F67" w:rsidP="00D14F67">
            <w:pPr>
              <w:pStyle w:val="Paragrafoelenco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d) frode ai sensi dell'articolo 1 della convenzione relativa alla tutela degli interessi finanziari delle 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>Comunità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europee, del 26 luglio 1995;</w:t>
            </w:r>
          </w:p>
          <w:p w14:paraId="071FFB3B" w14:textId="7F705D59" w:rsidR="00D14F67" w:rsidRPr="0002407B" w:rsidRDefault="00D14F67" w:rsidP="00D14F67">
            <w:pPr>
              <w:pStyle w:val="Paragrafoelenco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e) delitti, consumati o tentati, commessi con 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>finalità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di terrorismo, anche internazionale, e di eversione dell'ordine costituzionale reati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 xml:space="preserve">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>terroristici o reati connessi alle attivit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>à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terroristiche;</w:t>
            </w:r>
          </w:p>
          <w:p w14:paraId="205115A5" w14:textId="6ECD1D11" w:rsidR="00D14F67" w:rsidRPr="0002407B" w:rsidRDefault="00D14F67" w:rsidP="00D14F67">
            <w:pPr>
              <w:pStyle w:val="Paragrafoelenco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f) delitti di cui agli articoli 648-bis, 648-ter e 648-ter.1 del codice penale, riciclaggio di proventi di 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>attività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criminose o finanziamento del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 xml:space="preserve">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>terrorismo, quali definiti all'articolo 1 del decreto legislativo 22 giugno 2007, n. 109;</w:t>
            </w:r>
          </w:p>
          <w:p w14:paraId="61B80E6A" w14:textId="77777777" w:rsidR="00D14F67" w:rsidRPr="0002407B" w:rsidRDefault="00D14F67" w:rsidP="00D14F67">
            <w:pPr>
              <w:pStyle w:val="Paragrafoelenco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g) sfruttamento del lavoro minorile e altre forme di tratta di esseri umani definite con il decreto legislativo 4 marzo 2014, n. 24;</w:t>
            </w:r>
          </w:p>
          <w:p w14:paraId="6D0DF08A" w14:textId="694341E3" w:rsidR="00D14F67" w:rsidRPr="0002407B" w:rsidRDefault="00D14F67" w:rsidP="00D14F67">
            <w:pPr>
              <w:pStyle w:val="Paragrafoelenco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h) ogni altro delitto da cui derivi, quale pena accessoria, l'incapacit</w:t>
            </w:r>
            <w:r w:rsidR="00653E76" w:rsidRPr="0002407B">
              <w:rPr>
                <w:i/>
                <w:iCs/>
                <w:kern w:val="0"/>
                <w:sz w:val="18"/>
                <w:szCs w:val="18"/>
              </w:rPr>
              <w:t>à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 di contrattare con la pubblica amministrazione.</w:t>
            </w:r>
          </w:p>
          <w:p w14:paraId="62A7B99B" w14:textId="77777777" w:rsidR="00D14F67" w:rsidRPr="0002407B" w:rsidRDefault="00D14F67" w:rsidP="00D14F67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kern w:val="0"/>
                <w:sz w:val="22"/>
                <w:szCs w:val="22"/>
              </w:rPr>
            </w:pPr>
          </w:p>
        </w:tc>
      </w:tr>
    </w:tbl>
    <w:p w14:paraId="08B7D055" w14:textId="77777777" w:rsidR="00D14F67" w:rsidRPr="0002407B" w:rsidRDefault="00D14F67" w:rsidP="00D14F67">
      <w:pPr>
        <w:pStyle w:val="Paragrafoelenco"/>
        <w:autoSpaceDE w:val="0"/>
        <w:autoSpaceDN w:val="0"/>
        <w:adjustRightInd w:val="0"/>
        <w:spacing w:after="0"/>
        <w:ind w:left="0"/>
        <w:jc w:val="both"/>
        <w:rPr>
          <w:kern w:val="0"/>
          <w:sz w:val="22"/>
          <w:szCs w:val="22"/>
        </w:rPr>
      </w:pPr>
    </w:p>
    <w:p w14:paraId="3D61BCA5" w14:textId="77777777" w:rsidR="00A768B6" w:rsidRPr="0002407B" w:rsidRDefault="00D14F67" w:rsidP="000F0E2E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  <w:u w:val="single"/>
        </w:rPr>
        <w:t>non sussistono</w:t>
      </w:r>
      <w:r w:rsidRPr="0002407B">
        <w:rPr>
          <w:kern w:val="0"/>
          <w:sz w:val="22"/>
          <w:szCs w:val="22"/>
        </w:rPr>
        <w:t xml:space="preserve"> le ragioni di decadenza, di sospensione o di divieto previste dall’articolo 67del codice delle leggi antimafia e delle misure di prevenzione, di cui al decreto legislativo 6</w:t>
      </w:r>
      <w:r w:rsidR="00A768B6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settembre 2011, n. 159 o di un tentativo di infiltrazione mafiosa di cui all’articolo 84, comma</w:t>
      </w:r>
      <w:r w:rsidR="00A768B6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4, del medesimo codice, fermo restando quanto previsto dagli articoli 88, comma 4-bis, e 92,</w:t>
      </w:r>
      <w:r w:rsidR="00A768B6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commi 2 e 3, del codice di cui al decreto legislativo n. 159 del 2011, con riferimento</w:t>
      </w:r>
      <w:r w:rsidR="00A768B6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rispettivamente alle comunicazioni antimafia e alle informazioni antimafia e tenuto conto che</w:t>
      </w:r>
      <w:r w:rsidR="00A768B6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la causa di esclusione di cui all’articolo 84, comma 4, del medesimo codice di cui al decreto</w:t>
      </w:r>
      <w:r w:rsidR="00A768B6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legislativo n. 159 del 2011 non opera se, entro la data dell’aggiudicazione, l’impresa sia stata</w:t>
      </w:r>
      <w:r w:rsidR="00A768B6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ammessa al controllo giudiziario ai sensi dell’articolo 34-bis del medesimo codice;</w:t>
      </w:r>
    </w:p>
    <w:p w14:paraId="61033C21" w14:textId="676F8C2E" w:rsidR="00D14F67" w:rsidRPr="0002407B" w:rsidRDefault="00D14F67" w:rsidP="000F0E2E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  <w:u w:val="single"/>
        </w:rPr>
        <w:t>che l’operatore economico non versa</w:t>
      </w:r>
      <w:r w:rsidRPr="0002407B">
        <w:rPr>
          <w:kern w:val="0"/>
          <w:sz w:val="22"/>
          <w:szCs w:val="22"/>
        </w:rPr>
        <w:t xml:space="preserve"> in alcuna delle cause di esclusione di cui al comma 5</w:t>
      </w:r>
    </w:p>
    <w:p w14:paraId="38EAC8B8" w14:textId="54269B33" w:rsidR="00B92C68" w:rsidRPr="0002407B" w:rsidRDefault="00D14F67" w:rsidP="000F0E2E">
      <w:pPr>
        <w:autoSpaceDE w:val="0"/>
        <w:autoSpaceDN w:val="0"/>
        <w:adjustRightInd w:val="0"/>
        <w:spacing w:after="0"/>
        <w:ind w:left="787" w:firstLine="708"/>
        <w:jc w:val="both"/>
        <w:rPr>
          <w:kern w:val="0"/>
          <w:sz w:val="22"/>
          <w:szCs w:val="22"/>
        </w:rPr>
      </w:pPr>
      <w:r w:rsidRPr="0002407B">
        <w:rPr>
          <w:kern w:val="0"/>
          <w:sz w:val="22"/>
          <w:szCs w:val="22"/>
        </w:rPr>
        <w:t>(*) dell’articolo 94 del d.lgs. 36/2023, laddove applicabili;</w:t>
      </w:r>
    </w:p>
    <w:p w14:paraId="25EA32D6" w14:textId="77777777" w:rsidR="00A768B6" w:rsidRPr="0002407B" w:rsidRDefault="00A768B6" w:rsidP="00D14F67">
      <w:p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68B6" w:rsidRPr="0002407B" w14:paraId="3288EC43" w14:textId="77777777" w:rsidTr="00A768B6">
        <w:tc>
          <w:tcPr>
            <w:tcW w:w="9628" w:type="dxa"/>
          </w:tcPr>
          <w:p w14:paraId="3907372D" w14:textId="48D7B062" w:rsidR="00A768B6" w:rsidRPr="0002407B" w:rsidRDefault="00A768B6" w:rsidP="00A768B6">
            <w:pPr>
              <w:autoSpaceDE w:val="0"/>
              <w:autoSpaceDN w:val="0"/>
              <w:adjustRightInd w:val="0"/>
              <w:jc w:val="both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(*) 5. Sono altresì esclusi:</w:t>
            </w:r>
          </w:p>
          <w:p w14:paraId="47FDBC1F" w14:textId="4805BE00" w:rsidR="00A768B6" w:rsidRPr="0002407B" w:rsidRDefault="00A768B6" w:rsidP="00A768B6">
            <w:pPr>
              <w:autoSpaceDE w:val="0"/>
              <w:autoSpaceDN w:val="0"/>
              <w:adjustRightInd w:val="0"/>
              <w:jc w:val="both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a) l'operatore economico destinatario della sanzione interdittiva di cui all'articolo 9, comma 2, lettera c), del decreto legislativo 8 giugno 2001, n.231, o di altra sanzione che comporta il divieto di contrarre con la pubblica amministrazione, compresi i provvedimenti interdittivi di cui all'articolo14 del decreto legislativo 9 aprile 2008, n. 81;</w:t>
            </w:r>
          </w:p>
          <w:p w14:paraId="6A9633F2" w14:textId="68B5AA65" w:rsidR="00A768B6" w:rsidRPr="0002407B" w:rsidRDefault="00A768B6" w:rsidP="00A768B6">
            <w:pPr>
              <w:autoSpaceDE w:val="0"/>
              <w:autoSpaceDN w:val="0"/>
              <w:adjustRightInd w:val="0"/>
              <w:jc w:val="both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b) l'operatore economico che non abbia presentato la certificazione di cui all'articolo 17 della legge 12 marzo 1999, n. 68, ovvero non abbia presentato dichiarazione sostitutiva della sussistenza del medesimo requisito;</w:t>
            </w:r>
          </w:p>
          <w:p w14:paraId="7D1143F1" w14:textId="62E4D39C" w:rsidR="00A768B6" w:rsidRPr="0002407B" w:rsidRDefault="00A768B6" w:rsidP="00A768B6">
            <w:pPr>
              <w:autoSpaceDE w:val="0"/>
              <w:autoSpaceDN w:val="0"/>
              <w:adjustRightInd w:val="0"/>
              <w:jc w:val="both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c) in relazione alle procedure afferenti agli investimenti pubblici finanziati, in tutto o in parte, con le risorse previste dal regolamento (UE) n.240/2021 del Parlamento europeo e del Consiglio, del 10 febbraio 2021 e dal regolamento (UE) n. 241/2021 del Parlamento europeo e del Consiglio, del 12 febbraio 2021, gli operatori economici tenuti alla redazione del rapporto 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 redatto, con attestazione della sua conformità a quello trasmesso alle rappresentanze sindacali aziendali e alla consigliera e al consigliere regionale di parità ai sensi del comma 2 del citato articolo 46, oppure, in caso di inosservanza</w:t>
            </w:r>
          </w:p>
          <w:p w14:paraId="33BE6896" w14:textId="1B7E90CD" w:rsidR="00A768B6" w:rsidRPr="0002407B" w:rsidRDefault="00A768B6" w:rsidP="00A768B6">
            <w:pPr>
              <w:autoSpaceDE w:val="0"/>
              <w:autoSpaceDN w:val="0"/>
              <w:adjustRightInd w:val="0"/>
              <w:jc w:val="both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dei termini previsti dal comma 1 del medesimo articolo 46, con attestazione della sua contestuale trasmissione alle rappresentanze sindacali aziendali e alla consigliera e al consigliere regionale di parità;</w:t>
            </w:r>
          </w:p>
          <w:p w14:paraId="45F1D043" w14:textId="7C3874FB" w:rsidR="00A768B6" w:rsidRPr="0002407B" w:rsidRDefault="00A768B6" w:rsidP="00A768B6">
            <w:pPr>
              <w:autoSpaceDE w:val="0"/>
              <w:autoSpaceDN w:val="0"/>
              <w:adjustRightInd w:val="0"/>
              <w:jc w:val="both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d) l'operatore economico che sia stato sottoposto a liquidazione giudiziale o si trovi in stato di liquidazione coatta o di concordato preventivo o nei cui confronti sia in corso un procedimento per l'accesso a una di tali procedure, fermo restando quanto previsto dall'articolo 95 del codice della crisi di impresa e dell'insolvenza, di cui al decreto legislativo 12 gennaio 2019, n. 14, dall'articolo 186-bis, comma 5, del regio decreto 16 marzo 1942, n. 267 e dall'articolo 124 del presente codice. L'esclusione non opera se, entro la data dell'aggiudicazione, sono stati adottati i provvedimenti di cui all'articolo 186-bis, comma 4, del regio decreto n. 267 del 1942 e all'articolo 95, commi 3 e 4, del codice di cui al decreto legislativo n. 14 del 2019, a meno che non intervengano ulteriori circostanze escludenti relative alle procedure concorsuali;</w:t>
            </w:r>
          </w:p>
          <w:p w14:paraId="55F4F085" w14:textId="43A3FB81" w:rsidR="00A768B6" w:rsidRPr="0002407B" w:rsidRDefault="00A768B6" w:rsidP="00A768B6">
            <w:pPr>
              <w:autoSpaceDE w:val="0"/>
              <w:autoSpaceDN w:val="0"/>
              <w:adjustRightInd w:val="0"/>
              <w:jc w:val="both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e) l'operatore economico iscritto nel casellario informatico tenuto dall'ANAC per aver presentato false dichiarazioni o falsa documentazione nelle procedure di gara e negli affidamenti di subappalti; la causa di esclusione perdura fino a quando opera l'iscrizione nel casellario informatico;</w:t>
            </w:r>
          </w:p>
          <w:p w14:paraId="3967C2F5" w14:textId="2BE70925" w:rsidR="00A768B6" w:rsidRPr="0002407B" w:rsidRDefault="00A768B6" w:rsidP="00A768B6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i/>
                <w:iCs/>
                <w:kern w:val="0"/>
                <w:sz w:val="18"/>
                <w:szCs w:val="18"/>
                <w:lang w:eastAsia="it-IT"/>
                <w14:ligatures w14:val="none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lastRenderedPageBreak/>
              <w:t>f) l'operatore economico iscritto nel casellario informatico tenuto dall'ANAC per aver presentato false dichiarazioni o falsa documentazione ai fini del rilascio dell'attestazione di qualificazione, per il periodo durante il quale perdura l'iscrizione.</w:t>
            </w:r>
          </w:p>
          <w:p w14:paraId="33DFFA0F" w14:textId="77777777" w:rsidR="00A768B6" w:rsidRPr="0002407B" w:rsidRDefault="00A768B6" w:rsidP="00D14F67">
            <w:pPr>
              <w:autoSpaceDE w:val="0"/>
              <w:autoSpaceDN w:val="0"/>
              <w:adjustRightInd w:val="0"/>
              <w:jc w:val="both"/>
              <w:rPr>
                <w:i/>
                <w:iCs/>
                <w:kern w:val="0"/>
                <w:sz w:val="18"/>
                <w:szCs w:val="18"/>
              </w:rPr>
            </w:pPr>
          </w:p>
        </w:tc>
      </w:tr>
    </w:tbl>
    <w:p w14:paraId="1A30FFB5" w14:textId="77777777" w:rsidR="00A768B6" w:rsidRPr="0002407B" w:rsidRDefault="00A768B6" w:rsidP="00D14F67">
      <w:p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</w:p>
    <w:p w14:paraId="386CAF83" w14:textId="303BAEDF" w:rsidR="000D391F" w:rsidRPr="0002407B" w:rsidRDefault="000D391F" w:rsidP="000F0E2E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</w:rPr>
        <w:t>di non aver commesso</w:t>
      </w:r>
      <w:r w:rsidRPr="0002407B">
        <w:rPr>
          <w:kern w:val="0"/>
          <w:sz w:val="22"/>
          <w:szCs w:val="22"/>
        </w:rPr>
        <w:t>, ai sensi dell’articolo 94, comma 6, del Decreto legislativo 36/2023</w:t>
      </w:r>
      <w:r w:rsidR="009A1F9C" w:rsidRPr="0002407B">
        <w:rPr>
          <w:kern w:val="0"/>
          <w:sz w:val="22"/>
          <w:szCs w:val="22"/>
        </w:rPr>
        <w:t>,</w:t>
      </w:r>
      <w:r w:rsidRPr="0002407B">
        <w:rPr>
          <w:kern w:val="0"/>
          <w:sz w:val="22"/>
          <w:szCs w:val="22"/>
        </w:rPr>
        <w:t xml:space="preserve"> violazioni gravi, definitivamente accertate, rispetto agli obblighi relativi al</w:t>
      </w:r>
      <w:r w:rsidR="009A1F9C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pagamento delle imposte e tasse o dei contributi previdenziali, secondo la legislazione italiana</w:t>
      </w:r>
      <w:r w:rsidR="009A1F9C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o quella dello Stato in cui è stabilito. Sono gravi violazioni definitivamente accertate quelle</w:t>
      </w:r>
      <w:r w:rsidR="009A1F9C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specificate nell’</w:t>
      </w:r>
      <w:r w:rsidRPr="0002407B">
        <w:rPr>
          <w:b/>
          <w:bCs/>
          <w:kern w:val="0"/>
          <w:sz w:val="22"/>
          <w:szCs w:val="22"/>
        </w:rPr>
        <w:t>allegato II.10</w:t>
      </w:r>
      <w:r w:rsidRPr="0002407B">
        <w:rPr>
          <w:kern w:val="0"/>
          <w:sz w:val="22"/>
          <w:szCs w:val="22"/>
        </w:rPr>
        <w:t xml:space="preserve"> del decreto legislativo 36/2023.</w:t>
      </w:r>
    </w:p>
    <w:p w14:paraId="19DE8970" w14:textId="77777777" w:rsidR="009A1F9C" w:rsidRPr="0002407B" w:rsidRDefault="009A1F9C" w:rsidP="009A1F9C">
      <w:p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</w:p>
    <w:p w14:paraId="3C960031" w14:textId="0194B5F2" w:rsidR="000D391F" w:rsidRPr="0002407B" w:rsidRDefault="000D391F" w:rsidP="009A1F9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</w:rPr>
        <w:t>Sezione II: le cause di esclusione non automatica (art. 95 del decreto legislativo 36/2023</w:t>
      </w:r>
      <w:r w:rsidR="009A1F9C" w:rsidRPr="0002407B">
        <w:rPr>
          <w:b/>
          <w:bCs/>
          <w:kern w:val="0"/>
          <w:sz w:val="22"/>
          <w:szCs w:val="22"/>
        </w:rPr>
        <w:t>)</w:t>
      </w:r>
    </w:p>
    <w:p w14:paraId="189C6516" w14:textId="77777777" w:rsidR="009A1F9C" w:rsidRPr="0002407B" w:rsidRDefault="009A1F9C" w:rsidP="000D391F">
      <w:pPr>
        <w:autoSpaceDE w:val="0"/>
        <w:autoSpaceDN w:val="0"/>
        <w:adjustRightInd w:val="0"/>
        <w:spacing w:after="0"/>
        <w:rPr>
          <w:b/>
          <w:bCs/>
          <w:kern w:val="0"/>
          <w:sz w:val="22"/>
          <w:szCs w:val="22"/>
        </w:rPr>
      </w:pPr>
    </w:p>
    <w:p w14:paraId="61923C34" w14:textId="77777777" w:rsidR="000D391F" w:rsidRPr="0002407B" w:rsidRDefault="000D391F" w:rsidP="009A1F9C">
      <w:pPr>
        <w:autoSpaceDE w:val="0"/>
        <w:autoSpaceDN w:val="0"/>
        <w:adjustRightInd w:val="0"/>
        <w:spacing w:after="0"/>
        <w:jc w:val="center"/>
        <w:rPr>
          <w:kern w:val="0"/>
          <w:sz w:val="22"/>
          <w:szCs w:val="22"/>
        </w:rPr>
      </w:pPr>
      <w:r w:rsidRPr="0002407B">
        <w:rPr>
          <w:kern w:val="0"/>
          <w:sz w:val="22"/>
          <w:szCs w:val="22"/>
        </w:rPr>
        <w:t>In relazione ai requisiti richiesti dall’articolo 95 del decreto legislativo 36/2023</w:t>
      </w:r>
    </w:p>
    <w:p w14:paraId="0504197A" w14:textId="77777777" w:rsidR="009A1F9C" w:rsidRPr="0002407B" w:rsidRDefault="009A1F9C" w:rsidP="009A1F9C">
      <w:pPr>
        <w:autoSpaceDE w:val="0"/>
        <w:autoSpaceDN w:val="0"/>
        <w:adjustRightInd w:val="0"/>
        <w:spacing w:after="0"/>
        <w:jc w:val="center"/>
        <w:rPr>
          <w:kern w:val="0"/>
          <w:sz w:val="22"/>
          <w:szCs w:val="22"/>
        </w:rPr>
      </w:pPr>
    </w:p>
    <w:p w14:paraId="421C8004" w14:textId="77777777" w:rsidR="000D391F" w:rsidRPr="0002407B" w:rsidRDefault="000D391F" w:rsidP="009A1F9C">
      <w:pPr>
        <w:autoSpaceDE w:val="0"/>
        <w:autoSpaceDN w:val="0"/>
        <w:adjustRightInd w:val="0"/>
        <w:spacing w:after="0"/>
        <w:jc w:val="center"/>
        <w:rPr>
          <w:b/>
          <w:bCs/>
          <w:kern w:val="0"/>
          <w:sz w:val="22"/>
          <w:szCs w:val="22"/>
          <w:u w:val="single"/>
        </w:rPr>
      </w:pPr>
      <w:r w:rsidRPr="0002407B">
        <w:rPr>
          <w:b/>
          <w:bCs/>
          <w:kern w:val="0"/>
          <w:sz w:val="22"/>
          <w:szCs w:val="22"/>
          <w:u w:val="single"/>
        </w:rPr>
        <w:t>DICHIARA</w:t>
      </w:r>
    </w:p>
    <w:p w14:paraId="41C0A039" w14:textId="77777777" w:rsidR="000F0E2E" w:rsidRPr="0002407B" w:rsidRDefault="000F0E2E" w:rsidP="009A1F9C">
      <w:pPr>
        <w:autoSpaceDE w:val="0"/>
        <w:autoSpaceDN w:val="0"/>
        <w:adjustRightInd w:val="0"/>
        <w:spacing w:after="0"/>
        <w:jc w:val="center"/>
        <w:rPr>
          <w:b/>
          <w:bCs/>
          <w:kern w:val="0"/>
          <w:sz w:val="22"/>
          <w:szCs w:val="22"/>
          <w:u w:val="single"/>
        </w:rPr>
      </w:pPr>
    </w:p>
    <w:p w14:paraId="27BE709E" w14:textId="1F04B507" w:rsidR="000D391F" w:rsidRPr="0002407B" w:rsidRDefault="000D391F" w:rsidP="002710D7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kern w:val="0"/>
          <w:sz w:val="22"/>
          <w:szCs w:val="22"/>
        </w:rPr>
        <w:t xml:space="preserve">che l’operatore economico </w:t>
      </w:r>
      <w:r w:rsidRPr="0002407B">
        <w:rPr>
          <w:b/>
          <w:bCs/>
          <w:kern w:val="0"/>
          <w:sz w:val="22"/>
          <w:szCs w:val="22"/>
          <w:u w:val="single"/>
        </w:rPr>
        <w:t>non versa</w:t>
      </w:r>
      <w:r w:rsidRPr="0002407B">
        <w:rPr>
          <w:kern w:val="0"/>
          <w:sz w:val="22"/>
          <w:szCs w:val="22"/>
        </w:rPr>
        <w:t xml:space="preserve"> in alcuna delle possibili cause di esclusione di cui al</w:t>
      </w:r>
      <w:r w:rsidR="009A1F9C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comma 1 (*) dell’articolo 95 del d.lgs. 36/2023, se applicabili, anche tenuto conto di quanto</w:t>
      </w:r>
      <w:r w:rsidR="009A1F9C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disposto all’art. 98 dello stesso d.lgs. 36/2023;</w:t>
      </w:r>
    </w:p>
    <w:p w14:paraId="5D7A5C5C" w14:textId="77777777" w:rsidR="009A1F9C" w:rsidRPr="0002407B" w:rsidRDefault="009A1F9C" w:rsidP="002710D7">
      <w:pPr>
        <w:pStyle w:val="Paragrafoelenco"/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9A1F9C" w:rsidRPr="0002407B" w14:paraId="43E597B1" w14:textId="77777777" w:rsidTr="009A1F9C">
        <w:tc>
          <w:tcPr>
            <w:tcW w:w="9628" w:type="dxa"/>
          </w:tcPr>
          <w:p w14:paraId="09834913" w14:textId="77777777" w:rsidR="009A1F9C" w:rsidRPr="0002407B" w:rsidRDefault="009A1F9C" w:rsidP="009A1F9C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(*)</w:t>
            </w:r>
          </w:p>
          <w:p w14:paraId="0C97198C" w14:textId="77777777" w:rsidR="009A1F9C" w:rsidRPr="0002407B" w:rsidRDefault="009A1F9C" w:rsidP="009A1F9C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1. La stazione appaltante esclude dalla partecipazione alla procedura un operatore economico qualora accerti:</w:t>
            </w:r>
          </w:p>
          <w:p w14:paraId="61258098" w14:textId="607BF467" w:rsidR="009A1F9C" w:rsidRPr="0002407B" w:rsidRDefault="009A1F9C" w:rsidP="009A1F9C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a) sussistere gravi infrazioni, debitamente accertate con qualunque mezzo adeguato, alle norme in materia di salute e di sicurezza sul lavoro nonché agli obblighi in materia ambientale, sociale e del lavoro stabiliti dalla normativa europea e nazionale, dai contratti collettivi o dalle disposizioni internazionali elencate nell'allegato X alla direttiva 2014/24/UE del Parlamento europeo e del Consiglio del 26 febbraio 2014;</w:t>
            </w:r>
          </w:p>
          <w:p w14:paraId="3A72C49C" w14:textId="78256916" w:rsidR="009A1F9C" w:rsidRPr="0002407B" w:rsidRDefault="009A1F9C" w:rsidP="009A1F9C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b) che la partecipazione dell'operatore economico determini una situazione di conflitto di interesse di cui all'articolo 16 non diversamente risolvibile;</w:t>
            </w:r>
          </w:p>
          <w:p w14:paraId="6743CC48" w14:textId="58BC5015" w:rsidR="009A1F9C" w:rsidRPr="0002407B" w:rsidRDefault="009A1F9C" w:rsidP="009A1F9C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c) sussistere una distorsione della concorrenza derivante dal precedente coinvolgimento degli operatori economici nella preparazione della procedura d'appalto che non possa essere risolta con misure meno intrusive;</w:t>
            </w:r>
          </w:p>
          <w:p w14:paraId="24B39BDC" w14:textId="246E068D" w:rsidR="009A1F9C" w:rsidRPr="0002407B" w:rsidRDefault="009A1F9C" w:rsidP="009A1F9C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d) sussistere rilevanti indizi tali da far ritenere che le offerte degli operatori economici siano imputabili ad un unico centro decisionale a cagione di accordi intercorsi con altri operatori economici partecipanti alla stessa gara;</w:t>
            </w:r>
          </w:p>
          <w:p w14:paraId="64B497C2" w14:textId="01012E41" w:rsidR="009A1F9C" w:rsidRPr="0002407B" w:rsidRDefault="009A1F9C" w:rsidP="009A1F9C">
            <w:pPr>
              <w:autoSpaceDE w:val="0"/>
              <w:autoSpaceDN w:val="0"/>
              <w:adjustRightInd w:val="0"/>
              <w:rPr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e) che l'offerente abbia commesso un illecito professionale grave, tale da rendere dubbia la sua integrità o affidabilità, dimostrato dalla stazione appaltante con mezzi adeguati. All'articolo 98 sono indicati, in modo tassativo, i gravi illeciti professionali, nonché' i mezzi adeguati a dimostrare i medesimi.</w:t>
            </w:r>
          </w:p>
          <w:p w14:paraId="2A3810B4" w14:textId="77777777" w:rsidR="009A1F9C" w:rsidRPr="0002407B" w:rsidRDefault="009A1F9C" w:rsidP="009A1F9C">
            <w:pPr>
              <w:pStyle w:val="Paragrafoelenco"/>
              <w:autoSpaceDE w:val="0"/>
              <w:autoSpaceDN w:val="0"/>
              <w:adjustRightInd w:val="0"/>
              <w:ind w:left="0"/>
              <w:rPr>
                <w:i/>
                <w:iCs/>
                <w:kern w:val="0"/>
                <w:sz w:val="18"/>
                <w:szCs w:val="18"/>
              </w:rPr>
            </w:pPr>
          </w:p>
        </w:tc>
      </w:tr>
    </w:tbl>
    <w:p w14:paraId="48DA1928" w14:textId="77777777" w:rsidR="009A1F9C" w:rsidRPr="0002407B" w:rsidRDefault="009A1F9C" w:rsidP="009A1F9C">
      <w:pPr>
        <w:pStyle w:val="Paragrafoelenco"/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595A3BF4" w14:textId="77777777" w:rsidR="009A1F9C" w:rsidRPr="0002407B" w:rsidRDefault="009A1F9C" w:rsidP="009A1F9C">
      <w:pPr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05149997" w14:textId="09DFDA4E" w:rsidR="000D391F" w:rsidRPr="0002407B" w:rsidRDefault="000D391F" w:rsidP="000F0E2E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kern w:val="0"/>
          <w:sz w:val="22"/>
          <w:szCs w:val="22"/>
        </w:rPr>
        <w:t xml:space="preserve">che l’operatore economico </w:t>
      </w:r>
      <w:r w:rsidRPr="0002407B">
        <w:rPr>
          <w:b/>
          <w:bCs/>
          <w:kern w:val="0"/>
          <w:sz w:val="22"/>
          <w:szCs w:val="22"/>
          <w:u w:val="single"/>
        </w:rPr>
        <w:t>non ha commesso</w:t>
      </w:r>
      <w:r w:rsidRPr="0002407B">
        <w:rPr>
          <w:kern w:val="0"/>
          <w:sz w:val="22"/>
          <w:szCs w:val="22"/>
        </w:rPr>
        <w:t xml:space="preserve"> gravi violazioni non definitivamente accertate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agli obblighi relativi al pagamento di imposte e tasse o contributi previdenziali, tenuto conto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che costituiscono gravi violazioni non definitivamente accertate in materia fiscale quelle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 xml:space="preserve">indicate </w:t>
      </w:r>
      <w:r w:rsidRPr="0002407B">
        <w:rPr>
          <w:b/>
          <w:bCs/>
          <w:kern w:val="0"/>
          <w:sz w:val="22"/>
          <w:szCs w:val="22"/>
          <w:u w:val="single"/>
        </w:rPr>
        <w:t>nell’allegato II.10 del d.lgs. 36/2023</w:t>
      </w:r>
      <w:r w:rsidRPr="0002407B">
        <w:rPr>
          <w:kern w:val="0"/>
          <w:sz w:val="22"/>
          <w:szCs w:val="22"/>
        </w:rPr>
        <w:t>, che la gravità deve essere valutata, in ogni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caso, anche tenendo conto del valore dell’appalto e che la causa di esclusione non si applica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quando l’operatore economico ha ottemperato ai suoi obblighi pagando o impegnandosi in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modo vincolante a pagare le imposte o i contributi previdenziali dovuti, compresi eventuali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interessi o sanzioni, oppure quando il debito tributario o previdenziale sia comunque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integralmente estinto, purché l’estinzione, il pagamento o l’impegno si siano perfezionati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anteriormente alla scadenza del termine di presentazione dell’offerta, oppure nel caso in cui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l’operatore economico abbia compensato il debito tributario con crediti certificati vantati nei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confronti della P.A.</w:t>
      </w:r>
    </w:p>
    <w:p w14:paraId="4822B4F4" w14:textId="77777777" w:rsidR="00AF27D5" w:rsidRPr="0002407B" w:rsidRDefault="00AF27D5" w:rsidP="00AF27D5">
      <w:p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</w:p>
    <w:p w14:paraId="29C2F973" w14:textId="0EDEB5FE" w:rsidR="000D391F" w:rsidRPr="0002407B" w:rsidRDefault="000D391F" w:rsidP="002710D7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</w:rPr>
        <w:t>Sezione III: Adozione di misure di Self-</w:t>
      </w:r>
      <w:proofErr w:type="spellStart"/>
      <w:r w:rsidR="002D24C9" w:rsidRPr="0002407B">
        <w:rPr>
          <w:b/>
          <w:bCs/>
          <w:kern w:val="0"/>
          <w:sz w:val="22"/>
          <w:szCs w:val="22"/>
        </w:rPr>
        <w:t>Cleaning</w:t>
      </w:r>
      <w:proofErr w:type="spellEnd"/>
      <w:r w:rsidR="002D24C9" w:rsidRPr="0002407B">
        <w:rPr>
          <w:b/>
          <w:bCs/>
          <w:kern w:val="0"/>
          <w:sz w:val="22"/>
          <w:szCs w:val="22"/>
        </w:rPr>
        <w:t xml:space="preserve"> </w:t>
      </w:r>
      <w:r w:rsidR="002D24C9" w:rsidRPr="0002407B">
        <w:rPr>
          <w:kern w:val="0"/>
          <w:sz w:val="22"/>
          <w:szCs w:val="22"/>
        </w:rPr>
        <w:t>di</w:t>
      </w:r>
      <w:r w:rsidRPr="0002407B">
        <w:rPr>
          <w:kern w:val="0"/>
          <w:sz w:val="22"/>
          <w:szCs w:val="22"/>
        </w:rPr>
        <w:t xml:space="preserve"> cui al comma 6 (*) dell’articolo 96 del decreto</w:t>
      </w:r>
      <w:r w:rsidR="00AF27D5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legislativo 36/2023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8908"/>
      </w:tblGrid>
      <w:tr w:rsidR="00AF27D5" w:rsidRPr="0002407B" w14:paraId="4D758FE7" w14:textId="77777777" w:rsidTr="00AF27D5">
        <w:tc>
          <w:tcPr>
            <w:tcW w:w="9628" w:type="dxa"/>
          </w:tcPr>
          <w:p w14:paraId="721C9463" w14:textId="30832B83" w:rsidR="00AF27D5" w:rsidRPr="0002407B" w:rsidRDefault="00AF27D5" w:rsidP="000F0E2E">
            <w:pPr>
              <w:autoSpaceDE w:val="0"/>
              <w:autoSpaceDN w:val="0"/>
              <w:adjustRightInd w:val="0"/>
              <w:jc w:val="both"/>
              <w:rPr>
                <w:kern w:val="0"/>
                <w:sz w:val="22"/>
                <w:szCs w:val="22"/>
              </w:rPr>
            </w:pPr>
            <w:r w:rsidRPr="0002407B">
              <w:rPr>
                <w:kern w:val="0"/>
                <w:sz w:val="22"/>
                <w:szCs w:val="22"/>
              </w:rPr>
              <w:t xml:space="preserve">(*)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t xml:space="preserve">6. Un operatore economico che si trovi in una delle situazioni di cui all'articolo 94, a eccezione del comma 6, e all'articolo 95, a eccezione del comma 2, può fornire prova del fatto che le misure da lui adottate sono sufficienti a dimostrare la sua affidabilità. Se tali misure sono ritenute sufficienti e tempestivamente adottate, esso non è escluso dalla procedura d'appalto. A tal fine, l'operatore economico dimostra di aver risarcito o di essersi impegnato a risarcire qualunque danno causato dal reato o dall'illecito, di aver chiarito i fatti e le circostanze in modo globale collaborando attivamente con le autorità investigative e di aver adottato provvedimenti concreti di carattere tecnico, organizzativo e relativi al personale idonei a prevenire ulteriori reati o illeciti. Le misure adottate dagli operatori economici sono valutate considerando la gravità e le particolari circostanze del reato o dell'illecito, nonché' la tempestività della loro assunzione. </w:t>
            </w:r>
            <w:r w:rsidRPr="0002407B">
              <w:rPr>
                <w:i/>
                <w:iCs/>
                <w:kern w:val="0"/>
                <w:sz w:val="18"/>
                <w:szCs w:val="18"/>
              </w:rPr>
              <w:lastRenderedPageBreak/>
              <w:t>Se la stazione appaltante ritiene che le misure siano intempestive o insufficienti, ne comunica le ragioni all'operatore economico</w:t>
            </w:r>
            <w:r w:rsidRPr="0002407B">
              <w:rPr>
                <w:kern w:val="0"/>
                <w:sz w:val="22"/>
                <w:szCs w:val="22"/>
              </w:rPr>
              <w:t>.</w:t>
            </w:r>
          </w:p>
        </w:tc>
      </w:tr>
    </w:tbl>
    <w:p w14:paraId="604B9DC3" w14:textId="77777777" w:rsidR="00AF27D5" w:rsidRPr="0002407B" w:rsidRDefault="00AF27D5" w:rsidP="00AF27D5">
      <w:pPr>
        <w:pStyle w:val="Paragrafoelenco"/>
        <w:autoSpaceDE w:val="0"/>
        <w:autoSpaceDN w:val="0"/>
        <w:adjustRightInd w:val="0"/>
        <w:spacing w:after="0"/>
        <w:rPr>
          <w:kern w:val="0"/>
          <w:sz w:val="22"/>
          <w:szCs w:val="22"/>
        </w:rPr>
      </w:pPr>
    </w:p>
    <w:p w14:paraId="637BEA13" w14:textId="77777777" w:rsidR="000D391F" w:rsidRPr="0002407B" w:rsidRDefault="000D391F" w:rsidP="00AA31EA">
      <w:pPr>
        <w:autoSpaceDE w:val="0"/>
        <w:autoSpaceDN w:val="0"/>
        <w:adjustRightInd w:val="0"/>
        <w:spacing w:after="0"/>
        <w:jc w:val="center"/>
        <w:rPr>
          <w:b/>
          <w:bCs/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</w:rPr>
        <w:t>DICHIARA</w:t>
      </w:r>
    </w:p>
    <w:p w14:paraId="3BE03A6B" w14:textId="77777777" w:rsidR="00AA31EA" w:rsidRPr="0002407B" w:rsidRDefault="00AA31EA" w:rsidP="00AA31EA">
      <w:pPr>
        <w:autoSpaceDE w:val="0"/>
        <w:autoSpaceDN w:val="0"/>
        <w:adjustRightInd w:val="0"/>
        <w:spacing w:after="0"/>
        <w:jc w:val="center"/>
        <w:rPr>
          <w:b/>
          <w:bCs/>
          <w:kern w:val="0"/>
          <w:sz w:val="22"/>
          <w:szCs w:val="22"/>
        </w:rPr>
      </w:pPr>
    </w:p>
    <w:p w14:paraId="23CFBE56" w14:textId="2EEFA633" w:rsidR="000D391F" w:rsidRPr="0002407B" w:rsidRDefault="000D391F" w:rsidP="000D391F">
      <w:pPr>
        <w:autoSpaceDE w:val="0"/>
        <w:autoSpaceDN w:val="0"/>
        <w:adjustRightInd w:val="0"/>
        <w:spacing w:after="0"/>
        <w:rPr>
          <w:i/>
          <w:iCs/>
          <w:kern w:val="0"/>
          <w:sz w:val="22"/>
          <w:szCs w:val="22"/>
        </w:rPr>
      </w:pPr>
      <w:r w:rsidRPr="0002407B">
        <w:rPr>
          <w:i/>
          <w:iCs/>
          <w:kern w:val="0"/>
          <w:sz w:val="22"/>
          <w:szCs w:val="22"/>
        </w:rPr>
        <w:t xml:space="preserve">(da </w:t>
      </w:r>
      <w:r w:rsidR="00AA31EA" w:rsidRPr="0002407B">
        <w:rPr>
          <w:i/>
          <w:iCs/>
          <w:kern w:val="0"/>
          <w:sz w:val="22"/>
          <w:szCs w:val="22"/>
        </w:rPr>
        <w:t xml:space="preserve">compilare </w:t>
      </w:r>
      <w:r w:rsidRPr="0002407B">
        <w:rPr>
          <w:i/>
          <w:iCs/>
          <w:kern w:val="0"/>
          <w:sz w:val="22"/>
          <w:szCs w:val="22"/>
        </w:rPr>
        <w:t xml:space="preserve">solo se </w:t>
      </w:r>
      <w:r w:rsidR="000F0E2E" w:rsidRPr="0002407B">
        <w:rPr>
          <w:i/>
          <w:iCs/>
          <w:kern w:val="0"/>
          <w:sz w:val="22"/>
          <w:szCs w:val="22"/>
        </w:rPr>
        <w:t xml:space="preserve">ricorrono le situazioni di cui all’art. 94 e 95 del </w:t>
      </w:r>
      <w:proofErr w:type="spellStart"/>
      <w:r w:rsidR="000F0E2E" w:rsidRPr="0002407B">
        <w:rPr>
          <w:i/>
          <w:iCs/>
          <w:kern w:val="0"/>
          <w:sz w:val="22"/>
          <w:szCs w:val="22"/>
        </w:rPr>
        <w:t>del</w:t>
      </w:r>
      <w:proofErr w:type="spellEnd"/>
      <w:r w:rsidR="000F0E2E" w:rsidRPr="0002407B">
        <w:rPr>
          <w:i/>
          <w:iCs/>
          <w:kern w:val="0"/>
          <w:sz w:val="22"/>
          <w:szCs w:val="22"/>
        </w:rPr>
        <w:t xml:space="preserve"> decreto legislativo 36/2023</w:t>
      </w:r>
      <w:r w:rsidRPr="0002407B">
        <w:rPr>
          <w:i/>
          <w:iCs/>
          <w:kern w:val="0"/>
          <w:sz w:val="22"/>
          <w:szCs w:val="22"/>
        </w:rPr>
        <w:t>)</w:t>
      </w:r>
    </w:p>
    <w:p w14:paraId="0E77054E" w14:textId="77777777" w:rsidR="00AA31EA" w:rsidRPr="0002407B" w:rsidRDefault="00AA31EA" w:rsidP="000D391F">
      <w:pPr>
        <w:autoSpaceDE w:val="0"/>
        <w:autoSpaceDN w:val="0"/>
        <w:adjustRightInd w:val="0"/>
        <w:spacing w:after="0"/>
        <w:rPr>
          <w:i/>
          <w:iCs/>
          <w:kern w:val="0"/>
          <w:sz w:val="22"/>
          <w:szCs w:val="22"/>
        </w:rPr>
      </w:pPr>
    </w:p>
    <w:p w14:paraId="55324D57" w14:textId="3D917CF0" w:rsidR="000D391F" w:rsidRPr="0002407B" w:rsidRDefault="000D391F" w:rsidP="00AA31EA">
      <w:p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kern w:val="0"/>
          <w:sz w:val="22"/>
          <w:szCs w:val="22"/>
        </w:rPr>
        <w:t>che l’operatore economico, versando in una delle situazioni di cui all’articolo 94 (a eccezione del</w:t>
      </w:r>
      <w:r w:rsidR="00AA31EA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 xml:space="preserve">comma 6) o dell’art. 95 (a eccezione del comma 2) </w:t>
      </w:r>
      <w:bookmarkStart w:id="3" w:name="_Hlk146184823"/>
      <w:r w:rsidRPr="0002407B">
        <w:rPr>
          <w:kern w:val="0"/>
          <w:sz w:val="22"/>
          <w:szCs w:val="22"/>
        </w:rPr>
        <w:t>del decreto legislativo 36/2023</w:t>
      </w:r>
      <w:bookmarkEnd w:id="3"/>
      <w:r w:rsidRPr="0002407B">
        <w:rPr>
          <w:kern w:val="0"/>
          <w:sz w:val="22"/>
          <w:szCs w:val="22"/>
        </w:rPr>
        <w:t>, ossia (indicare</w:t>
      </w:r>
      <w:r w:rsidR="00AA31EA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l’ipotesi che</w:t>
      </w:r>
      <w:r w:rsidR="00AA31EA" w:rsidRPr="0002407B">
        <w:rPr>
          <w:kern w:val="0"/>
          <w:sz w:val="22"/>
          <w:szCs w:val="22"/>
        </w:rPr>
        <w:t xml:space="preserve"> d</w:t>
      </w:r>
      <w:r w:rsidRPr="0002407B">
        <w:rPr>
          <w:kern w:val="0"/>
          <w:sz w:val="22"/>
          <w:szCs w:val="22"/>
        </w:rPr>
        <w:t>etermina l’esclusione) _________________:</w:t>
      </w:r>
    </w:p>
    <w:p w14:paraId="24C09501" w14:textId="77777777" w:rsidR="00E10EDA" w:rsidRPr="0002407B" w:rsidRDefault="00E10EDA" w:rsidP="00AA31EA">
      <w:p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</w:p>
    <w:p w14:paraId="389EDCAA" w14:textId="64E0CC7C" w:rsidR="000D391F" w:rsidRPr="0002407B" w:rsidRDefault="000D391F" w:rsidP="005A4CDE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</w:rPr>
        <w:t>dimostra/comprova</w:t>
      </w:r>
      <w:r w:rsidRPr="0002407B">
        <w:rPr>
          <w:kern w:val="0"/>
          <w:sz w:val="22"/>
          <w:szCs w:val="22"/>
        </w:rPr>
        <w:t>, anche con la documentazione allegata alla presente, di aver adottato, ai</w:t>
      </w:r>
      <w:r w:rsidR="00E10EDA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sensi del comma 6 dell’art. 96 del Codice dei Contratti, le seguenti misure di self-</w:t>
      </w:r>
      <w:proofErr w:type="spellStart"/>
      <w:r w:rsidRPr="0002407B">
        <w:rPr>
          <w:kern w:val="0"/>
          <w:sz w:val="22"/>
          <w:szCs w:val="22"/>
        </w:rPr>
        <w:t>cleaning</w:t>
      </w:r>
      <w:proofErr w:type="spellEnd"/>
      <w:r w:rsidR="00E10EDA" w:rsidRPr="0002407B">
        <w:rPr>
          <w:kern w:val="0"/>
          <w:sz w:val="22"/>
          <w:szCs w:val="22"/>
        </w:rPr>
        <w:t xml:space="preserve">: </w:t>
      </w:r>
      <w:r w:rsidRPr="0002407B">
        <w:rPr>
          <w:kern w:val="0"/>
          <w:sz w:val="22"/>
          <w:szCs w:val="22"/>
        </w:rPr>
        <w:t>______________________________________________________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10EDA" w:rsidRPr="0002407B" w14:paraId="0779DBF5" w14:textId="77777777" w:rsidTr="00E10EDA">
        <w:tc>
          <w:tcPr>
            <w:tcW w:w="9628" w:type="dxa"/>
          </w:tcPr>
          <w:p w14:paraId="193AFFF3" w14:textId="74DB9E6F" w:rsidR="00E10EDA" w:rsidRPr="0002407B" w:rsidRDefault="00E10EDA" w:rsidP="00E10EDA">
            <w:pPr>
              <w:autoSpaceDE w:val="0"/>
              <w:autoSpaceDN w:val="0"/>
              <w:adjustRightInd w:val="0"/>
              <w:rPr>
                <w:kern w:val="0"/>
                <w:sz w:val="22"/>
                <w:szCs w:val="22"/>
              </w:rPr>
            </w:pPr>
            <w:r w:rsidRPr="0002407B">
              <w:rPr>
                <w:i/>
                <w:iCs/>
                <w:kern w:val="0"/>
                <w:sz w:val="18"/>
                <w:szCs w:val="18"/>
              </w:rPr>
              <w:t>comma 6 art. 96 (…) “A tal fine, l'operatore economico dimostra di aver risarcito o di essersi impegnato a risarcire qualunque danno causato dal reato o dall'illecito, di aver chiarito i fatti e le circostanze in modo globale collaborando attivamente con le autorità investigative e di aver adottato provvedimenti concreti di carattere tecnico, organizzativo e relativi al personale idonei a prevenire ulteriori reati o illeciti”.</w:t>
            </w:r>
          </w:p>
        </w:tc>
      </w:tr>
    </w:tbl>
    <w:p w14:paraId="5D94A8F3" w14:textId="77777777" w:rsidR="00E10EDA" w:rsidRPr="0002407B" w:rsidRDefault="00E10EDA" w:rsidP="00E10EDA">
      <w:p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</w:p>
    <w:p w14:paraId="3805B4A1" w14:textId="77777777" w:rsidR="000D391F" w:rsidRPr="0002407B" w:rsidRDefault="000D391F" w:rsidP="00E10EDA">
      <w:pPr>
        <w:autoSpaceDE w:val="0"/>
        <w:autoSpaceDN w:val="0"/>
        <w:adjustRightInd w:val="0"/>
        <w:spacing w:after="0"/>
        <w:jc w:val="center"/>
        <w:rPr>
          <w:i/>
          <w:iCs/>
          <w:kern w:val="0"/>
          <w:sz w:val="22"/>
          <w:szCs w:val="22"/>
        </w:rPr>
      </w:pPr>
      <w:r w:rsidRPr="0002407B">
        <w:rPr>
          <w:i/>
          <w:iCs/>
          <w:kern w:val="0"/>
          <w:sz w:val="22"/>
          <w:szCs w:val="22"/>
        </w:rPr>
        <w:t>(in alternativa)</w:t>
      </w:r>
    </w:p>
    <w:p w14:paraId="4AA83583" w14:textId="75D06AA5" w:rsidR="000D391F" w:rsidRPr="0002407B" w:rsidRDefault="000D391F" w:rsidP="005A4CDE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  <w:r w:rsidRPr="0002407B">
        <w:rPr>
          <w:b/>
          <w:bCs/>
          <w:kern w:val="0"/>
          <w:sz w:val="22"/>
          <w:szCs w:val="22"/>
        </w:rPr>
        <w:t>dimostra/comprova</w:t>
      </w:r>
      <w:r w:rsidRPr="0002407B">
        <w:rPr>
          <w:kern w:val="0"/>
          <w:sz w:val="22"/>
          <w:szCs w:val="22"/>
        </w:rPr>
        <w:t>, anche con la documentazione allegata alla presente, di NON aver</w:t>
      </w:r>
      <w:r w:rsidR="00E10EDA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potuto procedere con l’adozione di specifiche misure di self-</w:t>
      </w:r>
      <w:proofErr w:type="spellStart"/>
      <w:r w:rsidRPr="0002407B">
        <w:rPr>
          <w:kern w:val="0"/>
          <w:sz w:val="22"/>
          <w:szCs w:val="22"/>
        </w:rPr>
        <w:t>cleaning</w:t>
      </w:r>
      <w:proofErr w:type="spellEnd"/>
      <w:r w:rsidRPr="0002407B">
        <w:rPr>
          <w:kern w:val="0"/>
          <w:sz w:val="22"/>
          <w:szCs w:val="22"/>
        </w:rPr>
        <w:t xml:space="preserve"> prima della</w:t>
      </w:r>
      <w:r w:rsidR="00E10EDA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presentazione dell’offerta per le seguenti ragioni __________________________________</w:t>
      </w:r>
      <w:r w:rsidRPr="0002407B">
        <w:rPr>
          <w:b/>
          <w:bCs/>
          <w:kern w:val="0"/>
          <w:sz w:val="22"/>
          <w:szCs w:val="22"/>
        </w:rPr>
        <w:t>impegnandosi in ogni caso</w:t>
      </w:r>
      <w:r w:rsidRPr="0002407B">
        <w:rPr>
          <w:kern w:val="0"/>
          <w:sz w:val="22"/>
          <w:szCs w:val="22"/>
        </w:rPr>
        <w:t xml:space="preserve"> ad adottare le misure correttive/di self-</w:t>
      </w:r>
      <w:proofErr w:type="spellStart"/>
      <w:r w:rsidRPr="0002407B">
        <w:rPr>
          <w:kern w:val="0"/>
          <w:sz w:val="22"/>
          <w:szCs w:val="22"/>
        </w:rPr>
        <w:t>cleaning</w:t>
      </w:r>
      <w:proofErr w:type="spellEnd"/>
      <w:r w:rsidRPr="0002407B">
        <w:rPr>
          <w:kern w:val="0"/>
          <w:sz w:val="22"/>
          <w:szCs w:val="22"/>
        </w:rPr>
        <w:t xml:space="preserve"> di cui comma 6</w:t>
      </w:r>
      <w:r w:rsidR="00E10EDA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dell’art. 96 del decreto legislativo 36/2023 entro e non oltre il termine di conclusione della</w:t>
      </w:r>
      <w:r w:rsidR="00E10EDA" w:rsidRPr="0002407B">
        <w:rPr>
          <w:kern w:val="0"/>
          <w:sz w:val="22"/>
          <w:szCs w:val="22"/>
        </w:rPr>
        <w:t xml:space="preserve"> </w:t>
      </w:r>
      <w:r w:rsidRPr="0002407B">
        <w:rPr>
          <w:kern w:val="0"/>
          <w:sz w:val="22"/>
          <w:szCs w:val="22"/>
        </w:rPr>
        <w:t>procedura con tempestiva comunicazione alla stazione appaltante.</w:t>
      </w:r>
    </w:p>
    <w:p w14:paraId="6DACC555" w14:textId="77777777" w:rsidR="0085322A" w:rsidRPr="0002407B" w:rsidRDefault="0085322A" w:rsidP="0085322A">
      <w:pPr>
        <w:autoSpaceDE w:val="0"/>
        <w:autoSpaceDN w:val="0"/>
        <w:adjustRightInd w:val="0"/>
        <w:spacing w:after="0"/>
        <w:jc w:val="both"/>
        <w:rPr>
          <w:kern w:val="0"/>
          <w:sz w:val="22"/>
          <w:szCs w:val="22"/>
        </w:rPr>
      </w:pPr>
    </w:p>
    <w:p w14:paraId="1C4AAD04" w14:textId="71D54194" w:rsidR="0085322A" w:rsidRPr="0002407B" w:rsidRDefault="0085322A" w:rsidP="0085322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jc w:val="both"/>
        <w:rPr>
          <w:rFonts w:eastAsia="CIDFont+F5"/>
          <w:b/>
          <w:bCs/>
          <w:kern w:val="0"/>
        </w:rPr>
      </w:pPr>
      <w:r w:rsidRPr="0002407B">
        <w:rPr>
          <w:rFonts w:eastAsia="CIDFont+F5"/>
          <w:b/>
          <w:bCs/>
          <w:kern w:val="0"/>
        </w:rPr>
        <w:t>Sezione IV: Ulteriori dichiarazioni/dichiarazioni finali</w:t>
      </w:r>
    </w:p>
    <w:p w14:paraId="5EF7C57F" w14:textId="77777777" w:rsidR="0085322A" w:rsidRPr="0002407B" w:rsidRDefault="0085322A" w:rsidP="0085322A">
      <w:pPr>
        <w:autoSpaceDE w:val="0"/>
        <w:autoSpaceDN w:val="0"/>
        <w:adjustRightInd w:val="0"/>
        <w:spacing w:after="0"/>
        <w:jc w:val="both"/>
        <w:rPr>
          <w:rFonts w:eastAsia="CIDFont+F5"/>
          <w:b/>
          <w:bCs/>
          <w:kern w:val="0"/>
        </w:rPr>
      </w:pPr>
    </w:p>
    <w:p w14:paraId="77DC215B" w14:textId="77777777" w:rsidR="0085322A" w:rsidRPr="0002407B" w:rsidRDefault="0085322A" w:rsidP="0085322A">
      <w:pPr>
        <w:autoSpaceDE w:val="0"/>
        <w:autoSpaceDN w:val="0"/>
        <w:adjustRightInd w:val="0"/>
        <w:spacing w:after="0"/>
        <w:jc w:val="center"/>
        <w:rPr>
          <w:rFonts w:eastAsia="CIDFont+F5"/>
          <w:b/>
          <w:bCs/>
          <w:kern w:val="0"/>
          <w:u w:val="single"/>
        </w:rPr>
      </w:pPr>
      <w:r w:rsidRPr="0002407B">
        <w:rPr>
          <w:rFonts w:eastAsia="CIDFont+F5"/>
          <w:b/>
          <w:bCs/>
          <w:kern w:val="0"/>
          <w:u w:val="single"/>
        </w:rPr>
        <w:t>DICHIARA</w:t>
      </w:r>
    </w:p>
    <w:p w14:paraId="4666A297" w14:textId="643B1E3F" w:rsidR="0085322A" w:rsidRPr="0002407B" w:rsidRDefault="0085322A" w:rsidP="0085322A">
      <w:p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</w:p>
    <w:p w14:paraId="2579CF7D" w14:textId="12650FED" w:rsidR="0085322A" w:rsidRPr="0002407B" w:rsidRDefault="0085322A" w:rsidP="005A4CDE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di accettare, senza condizioni o riservi ogni prescrizione di cui alla documentazione relativa presente procedura;</w:t>
      </w:r>
    </w:p>
    <w:p w14:paraId="1ABF213F" w14:textId="1F1D453A" w:rsidR="0085322A" w:rsidRPr="0002407B" w:rsidRDefault="0085322A" w:rsidP="005A4CDE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di aver perfetta consapevolezza che, ai sensi del comma 14 (*) dell’articolo 96, del decreto legislativo 36/2023 l’operatore economico è tenuto (ha l’obbligo) di comunicare alla stazione appaltante anche la sussistenza di fatti e di provvedimenti che possono costituire causa di esclusione ai sensi degli articoli 94 e 95 del decreto legislativo 36/2023, qualora non siano presenti/menzionati nel proprio fascicolo virtuale;</w:t>
      </w:r>
    </w:p>
    <w:p w14:paraId="251E1CDA" w14:textId="77777777" w:rsidR="0085322A" w:rsidRPr="0002407B" w:rsidRDefault="0085322A" w:rsidP="0085322A">
      <w:p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0749A" w:rsidRPr="0002407B" w14:paraId="4B1194AB" w14:textId="77777777" w:rsidTr="00A0749A">
        <w:tc>
          <w:tcPr>
            <w:tcW w:w="9628" w:type="dxa"/>
          </w:tcPr>
          <w:p w14:paraId="7F8FCF53" w14:textId="208F0654" w:rsidR="00A0749A" w:rsidRPr="0002407B" w:rsidRDefault="00A0749A" w:rsidP="005A4CDE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rFonts w:eastAsia="CIDFont+F5"/>
                <w:kern w:val="0"/>
              </w:rPr>
            </w:pPr>
            <w:r w:rsidRPr="0002407B">
              <w:rPr>
                <w:rFonts w:eastAsia="CIDFont+F5"/>
                <w:kern w:val="0"/>
              </w:rPr>
              <w:t xml:space="preserve">(*) </w:t>
            </w:r>
            <w:r w:rsidRPr="0002407B">
              <w:rPr>
                <w:rFonts w:eastAsia="CIDFont+F5"/>
                <w:i/>
                <w:iCs/>
                <w:kern w:val="0"/>
                <w:sz w:val="18"/>
                <w:szCs w:val="18"/>
              </w:rPr>
              <w:t>comma 14.</w:t>
            </w:r>
            <w:r w:rsidRPr="0002407B">
              <w:rPr>
                <w:rFonts w:eastAsia="CIDFont+F5"/>
                <w:kern w:val="0"/>
              </w:rPr>
              <w:t xml:space="preserve"> </w:t>
            </w:r>
            <w:r w:rsidRPr="0002407B">
              <w:rPr>
                <w:rFonts w:eastAsia="CIDFont+F5"/>
                <w:i/>
                <w:iCs/>
                <w:kern w:val="0"/>
                <w:sz w:val="18"/>
                <w:szCs w:val="18"/>
              </w:rPr>
              <w:t xml:space="preserve">L'operatore economico ha l'obbligo di comunicare alla stazione appaltante la sussistenza dei fatti e dei provvedimenti che possono costituire causa di esclusione ai sensi degli articoli 94 e 95, ove non menzionati nel proprio fascicolo virtuale. L'omissione di tale comunicazione o la non veridicità della medesima, pur non costituendo di per se' causa di esclusione, </w:t>
            </w:r>
            <w:proofErr w:type="spellStart"/>
            <w:r w:rsidRPr="0002407B">
              <w:rPr>
                <w:rFonts w:eastAsia="CIDFont+F5"/>
                <w:i/>
                <w:iCs/>
                <w:kern w:val="0"/>
                <w:sz w:val="18"/>
                <w:szCs w:val="18"/>
              </w:rPr>
              <w:t>puo'</w:t>
            </w:r>
            <w:proofErr w:type="spellEnd"/>
            <w:r w:rsidRPr="0002407B">
              <w:rPr>
                <w:rFonts w:eastAsia="CIDFont+F5"/>
                <w:i/>
                <w:iCs/>
                <w:kern w:val="0"/>
                <w:sz w:val="18"/>
                <w:szCs w:val="18"/>
              </w:rPr>
              <w:t xml:space="preserve"> rilevare ai sensi del comma 4 dell'articolo 98.</w:t>
            </w:r>
          </w:p>
        </w:tc>
      </w:tr>
    </w:tbl>
    <w:p w14:paraId="295C807A" w14:textId="77777777" w:rsidR="0085322A" w:rsidRPr="0002407B" w:rsidRDefault="0085322A" w:rsidP="0085322A">
      <w:p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</w:p>
    <w:p w14:paraId="03D0BCBF" w14:textId="77777777" w:rsidR="0085322A" w:rsidRPr="0002407B" w:rsidRDefault="0085322A" w:rsidP="005A4CDE">
      <w:pPr>
        <w:pStyle w:val="Paragrafoelenco"/>
        <w:autoSpaceDE w:val="0"/>
        <w:autoSpaceDN w:val="0"/>
        <w:adjustRightInd w:val="0"/>
        <w:spacing w:after="0"/>
        <w:jc w:val="both"/>
        <w:rPr>
          <w:rFonts w:eastAsia="CIDFont+F5"/>
          <w:b/>
          <w:bCs/>
          <w:kern w:val="0"/>
        </w:rPr>
      </w:pPr>
      <w:r w:rsidRPr="0002407B">
        <w:rPr>
          <w:rFonts w:eastAsia="CIDFont+F5"/>
          <w:b/>
          <w:bCs/>
          <w:kern w:val="0"/>
        </w:rPr>
        <w:t>altresì si impegna</w:t>
      </w:r>
    </w:p>
    <w:p w14:paraId="767A1392" w14:textId="3ED6279D" w:rsidR="0085322A" w:rsidRPr="0002407B" w:rsidRDefault="0085322A" w:rsidP="00EC50B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a comunicare tempestivamente ogni variazione su dati fondamentali relativi alla ditta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 xml:space="preserve">(ragione sociale, indirizzi della sede, cessazioni attività </w:t>
      </w:r>
      <w:proofErr w:type="spellStart"/>
      <w:r w:rsidRPr="0002407B">
        <w:rPr>
          <w:rFonts w:eastAsia="CIDFont+F5"/>
          <w:kern w:val="0"/>
        </w:rPr>
        <w:t>etc</w:t>
      </w:r>
      <w:proofErr w:type="spellEnd"/>
      <w:r w:rsidRPr="0002407B">
        <w:rPr>
          <w:rFonts w:eastAsia="CIDFont+F5"/>
          <w:kern w:val="0"/>
        </w:rPr>
        <w:t>);</w:t>
      </w:r>
    </w:p>
    <w:p w14:paraId="74AC1F6D" w14:textId="272F560F" w:rsidR="0085322A" w:rsidRDefault="0085322A" w:rsidP="00EC50B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ad eseguire le prestazioni di cui all’appalto a regola d’arte e secondo le modalità e la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tempistica fissata/stabilita dalla stazione appaltante</w:t>
      </w:r>
      <w:r w:rsidR="00A0749A" w:rsidRPr="0002407B">
        <w:rPr>
          <w:rFonts w:eastAsia="CIDFont+F5"/>
          <w:kern w:val="0"/>
        </w:rPr>
        <w:t xml:space="preserve"> nella documentazione di cui alla presente procedura</w:t>
      </w:r>
      <w:r w:rsidRPr="0002407B">
        <w:rPr>
          <w:rFonts w:eastAsia="CIDFont+F5"/>
          <w:kern w:val="0"/>
        </w:rPr>
        <w:t>;</w:t>
      </w:r>
    </w:p>
    <w:p w14:paraId="5E054CA6" w14:textId="0384D073" w:rsidR="00713090" w:rsidRPr="0002407B" w:rsidRDefault="00713090" w:rsidP="00EC50B8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1B1E92">
        <w:t xml:space="preserve">a informare i propri dipendenti e collaboratori che la Consob ha istituito un sistema di gestione delle segnalazioni di </w:t>
      </w:r>
      <w:r w:rsidRPr="001B1E92">
        <w:rPr>
          <w:i/>
          <w:iCs/>
        </w:rPr>
        <w:t>whistleblowing</w:t>
      </w:r>
      <w:r w:rsidRPr="001B1E92">
        <w:t xml:space="preserve"> provenienti dai soggetti esterni che, in ragione dell’attività lavorativa svolta in favore della Consob, vengano a conoscenza di condotte illecite che ledono l’interesse pubblico o l’integrità della Consob stessa. In particolare, l’Impresa comunica che le segnalazioni possono essere inviate attraverso i canali e con le </w:t>
      </w:r>
      <w:r w:rsidRPr="001B1E92">
        <w:lastRenderedPageBreak/>
        <w:t xml:space="preserve">modalità indicati nella pagina Internet dedicata [https://www.consob.it/web/area-pubblica/whistleblowing-interno] tramite la piattaforma </w:t>
      </w:r>
      <w:proofErr w:type="spellStart"/>
      <w:r w:rsidRPr="001B1E92">
        <w:rPr>
          <w:i/>
          <w:iCs/>
        </w:rPr>
        <w:t>GlobaLeaks</w:t>
      </w:r>
      <w:proofErr w:type="spellEnd"/>
      <w:r w:rsidRPr="001B1E92">
        <w:rPr>
          <w:i/>
          <w:iCs/>
        </w:rPr>
        <w:t xml:space="preserve"> </w:t>
      </w:r>
      <w:r w:rsidRPr="001B1E92">
        <w:t xml:space="preserve">al seguente indirizzo: </w:t>
      </w:r>
      <w:hyperlink r:id="rId8" w:anchor="/" w:history="1">
        <w:r w:rsidRPr="001B1E92">
          <w:rPr>
            <w:rStyle w:val="Collegamentoipertestuale"/>
          </w:rPr>
          <w:t>https://siwb.consob.it/#/</w:t>
        </w:r>
      </w:hyperlink>
      <w:r w:rsidRPr="001B1E92">
        <w:t>.L’Impresa si obbliga, altresì, a prevedere nei rapporti con i subappaltatori l’impegno di questi ultimi a fornire analoga comunicazione ai dipendenti e collaboratori da impiegare nell’esecuzione della commessa</w:t>
      </w:r>
    </w:p>
    <w:p w14:paraId="0942DEC4" w14:textId="77777777" w:rsidR="00A0749A" w:rsidRPr="0002407B" w:rsidRDefault="00A0749A" w:rsidP="00A0749A">
      <w:pPr>
        <w:autoSpaceDE w:val="0"/>
        <w:autoSpaceDN w:val="0"/>
        <w:adjustRightInd w:val="0"/>
        <w:spacing w:after="0"/>
        <w:rPr>
          <w:rFonts w:eastAsia="CIDFont+F5"/>
          <w:kern w:val="0"/>
        </w:rPr>
      </w:pPr>
    </w:p>
    <w:p w14:paraId="0A3E8E63" w14:textId="268DE492" w:rsidR="0085322A" w:rsidRPr="0002407B" w:rsidRDefault="0085322A" w:rsidP="005A4CDE">
      <w:pPr>
        <w:pStyle w:val="Paragrafoelenco"/>
        <w:autoSpaceDE w:val="0"/>
        <w:autoSpaceDN w:val="0"/>
        <w:adjustRightInd w:val="0"/>
        <w:spacing w:after="0"/>
        <w:jc w:val="both"/>
        <w:rPr>
          <w:rFonts w:eastAsia="CIDFont+F5"/>
          <w:b/>
          <w:bCs/>
          <w:kern w:val="0"/>
        </w:rPr>
      </w:pPr>
      <w:r w:rsidRPr="0002407B">
        <w:rPr>
          <w:rFonts w:eastAsia="CIDFont+F5"/>
          <w:b/>
          <w:bCs/>
          <w:kern w:val="0"/>
        </w:rPr>
        <w:t xml:space="preserve">altresì </w:t>
      </w:r>
      <w:r w:rsidR="005A4CDE" w:rsidRPr="0002407B">
        <w:rPr>
          <w:rFonts w:eastAsia="CIDFont+F5"/>
          <w:b/>
          <w:bCs/>
          <w:kern w:val="0"/>
        </w:rPr>
        <w:t>DICHIARA</w:t>
      </w:r>
    </w:p>
    <w:p w14:paraId="334DD36C" w14:textId="2AD27E5B" w:rsidR="0085322A" w:rsidRPr="0002407B" w:rsidRDefault="0085322A" w:rsidP="005A4CDE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di avere piena conoscenza di ogni circostanza generale e particolare in grado, anche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potenzialmente, di influire sulla determinazione dell’offerta e sulla esecuzione del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contratto;</w:t>
      </w:r>
    </w:p>
    <w:p w14:paraId="73A83CE0" w14:textId="04CFF7E8" w:rsidR="002710D7" w:rsidRPr="0002407B" w:rsidRDefault="002710D7" w:rsidP="005A4CDE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di aver considerato e valutato tutte le condizioni, incidenti sulle prestazioni oggetto dell’affidamento e di aver giudicato le condizioni economiche proposte remunerative e convenienti;</w:t>
      </w:r>
    </w:p>
    <w:p w14:paraId="282022F9" w14:textId="2CC811F0" w:rsidR="0085322A" w:rsidRPr="0002407B" w:rsidRDefault="0085322A" w:rsidP="005A4CDE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di assicurare l’applicazione, al personale impiegato nell’esecuzione delle prestazioni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contratto, il contratto collettivo nazionale e territoriale in vigore per il settore e per la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zona nella quale si eseguono le prestazioni, stipulato dalle associazioni dei datori e dei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prestatori di lavoro comparativamente più rappresentative sul piano nazionale e quello il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cui ambito di applicazione sia strettamente connesso con l’attività oggetto dell’appalto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svolta dall’impresa anche in maniera prevalente, garantendo le stesse tutele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economiche e normative per i lavoratori in subappalto rispetto ai dipendenti</w:t>
      </w:r>
      <w:r w:rsidR="00A0749A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dell’appaltatore e contro il lavoro irregolare;</w:t>
      </w:r>
    </w:p>
    <w:p w14:paraId="06F64861" w14:textId="09C6BCCC" w:rsidR="0085322A" w:rsidRPr="0002407B" w:rsidRDefault="0085322A" w:rsidP="005A4CDE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 xml:space="preserve">di essere edotto </w:t>
      </w:r>
      <w:r w:rsidR="00AF2176" w:rsidRPr="0002407B">
        <w:rPr>
          <w:rFonts w:eastAsia="CIDFont+F5"/>
          <w:kern w:val="0"/>
        </w:rPr>
        <w:t>obblighi derivanti dal Codice etico per i dipendenti adottato dalla Consob con provvedimento n. 17832 del 22 giugno 2011 (reperibile al seguente indirizzo http://www.consob.it/web/area-pubblica/disposizioni-generali sotto la sezione Autorità trasparente, Disposizioni Generali, "Codice di comportamento e di condotta") nonché dal "Codice di comportamento e di condotta" e dalle altre disposizioni afferenti al codice disciplinare e di condotta della Consob (indicate e reperibili al detto indirizzo) e si impegna, in caso di aggiudicazione, ad osservare e a far osservare ai propri dipendenti e collaboratori, per quanto applicabile, tali codici e le predette disposizioni pena la risoluzione del contratto;</w:t>
      </w:r>
    </w:p>
    <w:p w14:paraId="7C39E6CD" w14:textId="77777777" w:rsidR="00D935D0" w:rsidRPr="0002407B" w:rsidRDefault="00D935D0" w:rsidP="00D935D0">
      <w:pPr>
        <w:autoSpaceDE w:val="0"/>
        <w:autoSpaceDN w:val="0"/>
        <w:adjustRightInd w:val="0"/>
        <w:spacing w:after="0"/>
        <w:ind w:left="360"/>
        <w:jc w:val="both"/>
        <w:rPr>
          <w:rFonts w:eastAsia="CIDFont+F5"/>
          <w:kern w:val="0"/>
        </w:rPr>
      </w:pPr>
    </w:p>
    <w:p w14:paraId="38E5E31D" w14:textId="23B552FD" w:rsidR="0085322A" w:rsidRPr="0002407B" w:rsidRDefault="0085322A" w:rsidP="0085322A">
      <w:pPr>
        <w:autoSpaceDE w:val="0"/>
        <w:autoSpaceDN w:val="0"/>
        <w:adjustRightInd w:val="0"/>
        <w:spacing w:after="0"/>
        <w:jc w:val="both"/>
        <w:rPr>
          <w:rFonts w:eastAsia="CIDFont+F5"/>
          <w:i/>
          <w:iCs/>
          <w:kern w:val="0"/>
        </w:rPr>
      </w:pPr>
      <w:r w:rsidRPr="0002407B">
        <w:rPr>
          <w:rFonts w:eastAsia="CIDFont+F5"/>
          <w:i/>
          <w:iCs/>
          <w:strike/>
          <w:kern w:val="0"/>
        </w:rPr>
        <w:t>(</w:t>
      </w:r>
      <w:r w:rsidRPr="0002407B">
        <w:rPr>
          <w:rFonts w:eastAsia="CIDFont+F5"/>
          <w:i/>
          <w:iCs/>
          <w:kern w:val="0"/>
        </w:rPr>
        <w:t>nel caso in cui si intenda subappaltare prestazioni indicare quali)</w:t>
      </w:r>
    </w:p>
    <w:p w14:paraId="66469554" w14:textId="2C9E822B" w:rsidR="0085322A" w:rsidRPr="0002407B" w:rsidRDefault="0085322A" w:rsidP="00F0476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b/>
          <w:bCs/>
          <w:kern w:val="0"/>
        </w:rPr>
        <w:t>che intende subappaltare</w:t>
      </w:r>
      <w:r w:rsidRPr="0002407B">
        <w:rPr>
          <w:rFonts w:eastAsia="CIDFont+F5"/>
          <w:kern w:val="0"/>
        </w:rPr>
        <w:t xml:space="preserve"> le </w:t>
      </w:r>
      <w:r w:rsidR="002D24C9" w:rsidRPr="0002407B">
        <w:rPr>
          <w:rFonts w:eastAsia="CIDFont+F5"/>
          <w:kern w:val="0"/>
        </w:rPr>
        <w:t>sottoindicate</w:t>
      </w:r>
      <w:r w:rsidRPr="0002407B">
        <w:rPr>
          <w:rFonts w:eastAsia="CIDFont+F5"/>
          <w:kern w:val="0"/>
        </w:rPr>
        <w:t xml:space="preserve"> prestazioni</w:t>
      </w:r>
      <w:r w:rsidR="00F04765" w:rsidRPr="0002407B">
        <w:rPr>
          <w:rFonts w:eastAsia="CIDFont+F5"/>
          <w:kern w:val="0"/>
        </w:rPr>
        <w:t>:</w:t>
      </w:r>
      <w:r w:rsidR="00EC50B8" w:rsidRPr="0002407B">
        <w:rPr>
          <w:rFonts w:eastAsia="CIDFont+F5"/>
          <w:kern w:val="0"/>
        </w:rPr>
        <w:t xml:space="preserve"> ________________</w:t>
      </w:r>
    </w:p>
    <w:p w14:paraId="3AA0874A" w14:textId="6B8FD697" w:rsidR="00AF2176" w:rsidRPr="0002407B" w:rsidRDefault="0085322A" w:rsidP="000E246F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di aver preso conoscenza del Patto di integrità trasmesso dalla stazione appaltante</w:t>
      </w:r>
      <w:r w:rsidR="000E246F">
        <w:rPr>
          <w:rFonts w:eastAsia="CIDFont+F5"/>
          <w:kern w:val="0"/>
        </w:rPr>
        <w:t xml:space="preserve"> </w:t>
      </w:r>
    </w:p>
    <w:p w14:paraId="463DEDB9" w14:textId="152C0E86" w:rsidR="0085322A" w:rsidRPr="0002407B" w:rsidRDefault="0085322A" w:rsidP="000E246F">
      <w:pPr>
        <w:pStyle w:val="Paragrafoelenco"/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e degli obblighi correlati a pena di</w:t>
      </w:r>
      <w:r w:rsidR="00AF2176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esclusione</w:t>
      </w:r>
      <w:r w:rsidR="000E246F">
        <w:rPr>
          <w:rFonts w:eastAsia="CIDFont+F5"/>
          <w:kern w:val="0"/>
        </w:rPr>
        <w:t xml:space="preserve"> e di accettarne le relative clausole</w:t>
      </w:r>
      <w:r w:rsidRPr="0002407B">
        <w:rPr>
          <w:rFonts w:eastAsia="CIDFont+F5"/>
          <w:kern w:val="0"/>
        </w:rPr>
        <w:t>;</w:t>
      </w:r>
    </w:p>
    <w:p w14:paraId="072A546C" w14:textId="534774F0" w:rsidR="0085322A" w:rsidRPr="0002407B" w:rsidRDefault="0085322A" w:rsidP="00F04765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che l’offerta è stata redatta tenendo conto degli adempimenti in materia di</w:t>
      </w:r>
      <w:r w:rsidR="00AF2176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sicurezza, delle condizioni di lavoro, previdenza e assistenza dei lavoratori del luogo in cui</w:t>
      </w:r>
      <w:r w:rsidR="00AF2176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verranno svolte le prestazioni;</w:t>
      </w:r>
    </w:p>
    <w:p w14:paraId="1DF9EFEC" w14:textId="77777777" w:rsidR="00F04765" w:rsidRPr="0002407B" w:rsidRDefault="0085322A" w:rsidP="00F04765">
      <w:pPr>
        <w:pStyle w:val="Paragrafoelenco"/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b/>
          <w:bCs/>
          <w:kern w:val="0"/>
        </w:rPr>
        <w:t>in relazione ad eventuale richiesta di accesso agli atti</w:t>
      </w:r>
      <w:r w:rsidRPr="0002407B">
        <w:rPr>
          <w:rFonts w:eastAsia="CIDFont+F5"/>
          <w:kern w:val="0"/>
        </w:rPr>
        <w:t xml:space="preserve"> (scegliere l’opzione che interessa)</w:t>
      </w:r>
    </w:p>
    <w:p w14:paraId="434E696E" w14:textId="6C2AB0AC" w:rsidR="0085322A" w:rsidRPr="0002407B" w:rsidRDefault="0085322A" w:rsidP="00F04765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 xml:space="preserve">di autorizzare l’accesso </w:t>
      </w:r>
      <w:r w:rsidR="00AF2176" w:rsidRPr="0002407B">
        <w:rPr>
          <w:rFonts w:eastAsia="CIDFont+F5"/>
          <w:kern w:val="0"/>
        </w:rPr>
        <w:t xml:space="preserve">agli </w:t>
      </w:r>
      <w:r w:rsidRPr="0002407B">
        <w:rPr>
          <w:rFonts w:eastAsia="CIDFont+F5"/>
          <w:kern w:val="0"/>
        </w:rPr>
        <w:t>atti prodotti per la partecipazione al presente</w:t>
      </w:r>
      <w:r w:rsidR="00AF2176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appalto ai sensi dell’articolo 53 (*) del decreto legislativo 50/2016</w:t>
      </w:r>
    </w:p>
    <w:tbl>
      <w:tblPr>
        <w:tblStyle w:val="Grigliatabella"/>
        <w:tblW w:w="0" w:type="auto"/>
        <w:tblInd w:w="1501" w:type="dxa"/>
        <w:tblLook w:val="04A0" w:firstRow="1" w:lastRow="0" w:firstColumn="1" w:lastColumn="0" w:noHBand="0" w:noVBand="1"/>
      </w:tblPr>
      <w:tblGrid>
        <w:gridCol w:w="8127"/>
      </w:tblGrid>
      <w:tr w:rsidR="00F04765" w:rsidRPr="0002407B" w14:paraId="545FBD16" w14:textId="77777777" w:rsidTr="00F04765">
        <w:tc>
          <w:tcPr>
            <w:tcW w:w="9628" w:type="dxa"/>
          </w:tcPr>
          <w:p w14:paraId="4593DBB0" w14:textId="3BC7AADA" w:rsidR="00F04765" w:rsidRPr="0002407B" w:rsidRDefault="00F04765" w:rsidP="00F04765">
            <w:pPr>
              <w:pStyle w:val="Paragrafoelenco"/>
              <w:autoSpaceDE w:val="0"/>
              <w:autoSpaceDN w:val="0"/>
              <w:adjustRightInd w:val="0"/>
              <w:ind w:left="0"/>
              <w:jc w:val="both"/>
              <w:rPr>
                <w:rFonts w:eastAsia="CIDFont+F5"/>
                <w:i/>
                <w:iCs/>
                <w:kern w:val="0"/>
                <w:sz w:val="18"/>
                <w:szCs w:val="18"/>
              </w:rPr>
            </w:pPr>
            <w:r w:rsidRPr="0002407B">
              <w:rPr>
                <w:rFonts w:eastAsia="CIDFont+F5"/>
                <w:kern w:val="0"/>
                <w:sz w:val="18"/>
                <w:szCs w:val="18"/>
              </w:rPr>
              <w:t>(*)</w:t>
            </w:r>
            <w:r w:rsidRPr="0002407B">
              <w:rPr>
                <w:rFonts w:eastAsia="CIDFont+F5"/>
                <w:kern w:val="0"/>
              </w:rPr>
              <w:t xml:space="preserve"> </w:t>
            </w:r>
            <w:r w:rsidRPr="0002407B">
              <w:rPr>
                <w:rFonts w:eastAsia="CIDFont+F5"/>
                <w:i/>
                <w:iCs/>
                <w:kern w:val="0"/>
                <w:sz w:val="18"/>
                <w:szCs w:val="18"/>
              </w:rPr>
              <w:t>si tratta della disposizione in tema di accesso che troverà applicazione fino al 31/12/2023. A far data dal primo gennaio opereranno le disposizioni di cui agli artt. 35 e 36 del decreto legislativo 36/2023</w:t>
            </w:r>
          </w:p>
        </w:tc>
      </w:tr>
    </w:tbl>
    <w:p w14:paraId="615DB868" w14:textId="77777777" w:rsidR="00F04765" w:rsidRPr="0002407B" w:rsidRDefault="00F04765" w:rsidP="00F04765">
      <w:pPr>
        <w:pStyle w:val="Paragrafoelenco"/>
        <w:autoSpaceDE w:val="0"/>
        <w:autoSpaceDN w:val="0"/>
        <w:adjustRightInd w:val="0"/>
        <w:spacing w:after="0"/>
        <w:ind w:left="1501"/>
        <w:jc w:val="both"/>
        <w:rPr>
          <w:rFonts w:eastAsia="CIDFont+F5"/>
          <w:kern w:val="0"/>
        </w:rPr>
      </w:pPr>
    </w:p>
    <w:p w14:paraId="00BC2380" w14:textId="09F91515" w:rsidR="0085322A" w:rsidRPr="0002407B" w:rsidRDefault="00F04765" w:rsidP="00F04765">
      <w:pPr>
        <w:autoSpaceDE w:val="0"/>
        <w:autoSpaceDN w:val="0"/>
        <w:adjustRightInd w:val="0"/>
        <w:spacing w:after="0"/>
        <w:ind w:left="708" w:firstLine="708"/>
        <w:jc w:val="both"/>
        <w:rPr>
          <w:rFonts w:eastAsia="CIDFont+F5"/>
          <w:i/>
          <w:iCs/>
          <w:kern w:val="0"/>
          <w:u w:val="single"/>
        </w:rPr>
      </w:pPr>
      <w:r w:rsidRPr="0002407B">
        <w:rPr>
          <w:rFonts w:eastAsia="CIDFont+F5"/>
          <w:i/>
          <w:iCs/>
          <w:kern w:val="0"/>
          <w:u w:val="single"/>
        </w:rPr>
        <w:t>(</w:t>
      </w:r>
      <w:r w:rsidR="0085322A" w:rsidRPr="0002407B">
        <w:rPr>
          <w:rFonts w:eastAsia="CIDFont+F5"/>
          <w:i/>
          <w:iCs/>
          <w:kern w:val="0"/>
          <w:u w:val="single"/>
        </w:rPr>
        <w:t>ipotesi alternativa</w:t>
      </w:r>
      <w:r w:rsidRPr="0002407B">
        <w:rPr>
          <w:rFonts w:eastAsia="CIDFont+F5"/>
          <w:i/>
          <w:iCs/>
          <w:kern w:val="0"/>
          <w:u w:val="single"/>
        </w:rPr>
        <w:t>)</w:t>
      </w:r>
    </w:p>
    <w:p w14:paraId="46E10A52" w14:textId="7F0FE114" w:rsidR="0085322A" w:rsidRPr="0002407B" w:rsidRDefault="0085322A" w:rsidP="00F04765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di non autorizzare l’accesso, ai sensi dell’articolo 53 del decreto legislativo 50/2016 alle</w:t>
      </w:r>
      <w:r w:rsidR="00F04765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parti della documentazione prodotta per le seguenti ragioni:</w:t>
      </w:r>
    </w:p>
    <w:p w14:paraId="4255D6F0" w14:textId="0828A905" w:rsidR="0085322A" w:rsidRDefault="0085322A" w:rsidP="0002407B">
      <w:pPr>
        <w:autoSpaceDE w:val="0"/>
        <w:autoSpaceDN w:val="0"/>
        <w:adjustRightInd w:val="0"/>
        <w:spacing w:after="0"/>
        <w:ind w:left="12" w:firstLine="708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________________________________</w:t>
      </w:r>
    </w:p>
    <w:p w14:paraId="0BDCE1ED" w14:textId="77777777" w:rsidR="000E246F" w:rsidRDefault="000E246F" w:rsidP="0002407B">
      <w:pPr>
        <w:autoSpaceDE w:val="0"/>
        <w:autoSpaceDN w:val="0"/>
        <w:adjustRightInd w:val="0"/>
        <w:spacing w:after="0"/>
        <w:ind w:left="12" w:firstLine="708"/>
        <w:jc w:val="both"/>
        <w:rPr>
          <w:rFonts w:eastAsia="CIDFont+F5"/>
          <w:kern w:val="0"/>
        </w:rPr>
      </w:pPr>
    </w:p>
    <w:p w14:paraId="74FB0FFF" w14:textId="4EB99ABE" w:rsidR="000E246F" w:rsidRPr="000E246F" w:rsidRDefault="000E246F" w:rsidP="000E246F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>
        <w:t>che non s</w:t>
      </w:r>
      <w:r w:rsidRPr="009A3ACF">
        <w:t xml:space="preserve">ussiste la causa ostativa di cui all’art. 53, comma 16-ter, del d.lgs. 165/2001 </w:t>
      </w:r>
      <w:proofErr w:type="spellStart"/>
      <w:r w:rsidRPr="009A3ACF">
        <w:t>s.m.i.</w:t>
      </w:r>
      <w:proofErr w:type="spellEnd"/>
    </w:p>
    <w:p w14:paraId="5B521B38" w14:textId="77777777" w:rsidR="000E246F" w:rsidRPr="0002407B" w:rsidRDefault="000E246F" w:rsidP="000E246F">
      <w:pPr>
        <w:pStyle w:val="Paragrafoelenco"/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</w:p>
    <w:p w14:paraId="5F2488A5" w14:textId="0CB5F0B9" w:rsidR="0085322A" w:rsidRPr="0002407B" w:rsidRDefault="0085322A" w:rsidP="00F04765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di essere consapevole degli obblighi di tracciabilità dei flussi finanziari di cui all’articolo 3</w:t>
      </w:r>
      <w:r w:rsidR="001752C8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della legge 136/2010 e che a tal riguardo i pagament</w:t>
      </w:r>
      <w:r w:rsidR="00F04765" w:rsidRPr="0002407B">
        <w:rPr>
          <w:rFonts w:eastAsia="CIDFont+F5"/>
          <w:kern w:val="0"/>
        </w:rPr>
        <w:t xml:space="preserve">i </w:t>
      </w:r>
      <w:r w:rsidRPr="0002407B">
        <w:rPr>
          <w:rFonts w:eastAsia="CIDFont+F5"/>
          <w:kern w:val="0"/>
        </w:rPr>
        <w:t>dovranno avvenire esclusivamente</w:t>
      </w:r>
      <w:r w:rsidR="00F04765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tramite bonifico bancario o postale ai sensi del comma richiamato con l’impegno a</w:t>
      </w:r>
      <w:r w:rsidR="00F04765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 xml:space="preserve">rispettare </w:t>
      </w:r>
      <w:r w:rsidRPr="0002407B">
        <w:rPr>
          <w:rFonts w:eastAsia="CIDFont+F5"/>
          <w:kern w:val="0"/>
        </w:rPr>
        <w:lastRenderedPageBreak/>
        <w:t>e far rispettare (per il subappalto/altri sub contratti) i citati obblighi di tracciabilità</w:t>
      </w:r>
      <w:r w:rsidR="00F04765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dei flussi finanziari, consapevole che le violazioni determineranno la risoluzione del</w:t>
      </w:r>
      <w:r w:rsidR="00F04765" w:rsidRPr="0002407B">
        <w:rPr>
          <w:rFonts w:eastAsia="CIDFont+F5"/>
          <w:kern w:val="0"/>
        </w:rPr>
        <w:t xml:space="preserve"> </w:t>
      </w:r>
      <w:r w:rsidRPr="0002407B">
        <w:rPr>
          <w:rFonts w:eastAsia="CIDFont+F5"/>
          <w:kern w:val="0"/>
        </w:rPr>
        <w:t>contratto.</w:t>
      </w:r>
    </w:p>
    <w:p w14:paraId="69CF322F" w14:textId="77777777" w:rsidR="00D935D0" w:rsidRPr="0002407B" w:rsidRDefault="00F53EC7" w:rsidP="00D935D0">
      <w:pPr>
        <w:pStyle w:val="Paragrafoelenco"/>
        <w:numPr>
          <w:ilvl w:val="0"/>
          <w:numId w:val="11"/>
        </w:numPr>
        <w:spacing w:before="240" w:after="0"/>
        <w:contextualSpacing w:val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di essere informato, ai sensi e per gli effetti dell’art. 13 del Regolamento (U.E.) 2016/679 che i dati personali raccolti saranno trattati - anche con strumenti informatici - esclusivamente nell’ambito del procedimento di acquisizione per il quale la presente dichiarazione viene resa;</w:t>
      </w:r>
    </w:p>
    <w:p w14:paraId="02B28850" w14:textId="13C3F363" w:rsidR="00D935D0" w:rsidRDefault="00D935D0" w:rsidP="00D935D0">
      <w:pPr>
        <w:pStyle w:val="Paragrafoelenco"/>
        <w:numPr>
          <w:ilvl w:val="0"/>
          <w:numId w:val="11"/>
        </w:numPr>
        <w:spacing w:before="240" w:after="0"/>
        <w:contextualSpacing w:val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 xml:space="preserve">di accettare che le comunicazioni afferenti alla presente procedura possano essere inviate, in alternativa </w:t>
      </w:r>
      <w:r w:rsidR="002A5399" w:rsidRPr="0002407B">
        <w:rPr>
          <w:rFonts w:eastAsia="CIDFont+F5"/>
          <w:kern w:val="0"/>
        </w:rPr>
        <w:t xml:space="preserve">al M.E.P.A. </w:t>
      </w:r>
      <w:r w:rsidRPr="0002407B">
        <w:rPr>
          <w:rFonts w:eastAsia="CIDFont+F5"/>
          <w:kern w:val="0"/>
        </w:rPr>
        <w:t xml:space="preserve">alla </w:t>
      </w:r>
      <w:proofErr w:type="spellStart"/>
      <w:r w:rsidRPr="0002407B">
        <w:rPr>
          <w:rFonts w:eastAsia="CIDFont+F5"/>
          <w:kern w:val="0"/>
        </w:rPr>
        <w:t>pec</w:t>
      </w:r>
      <w:proofErr w:type="spellEnd"/>
      <w:r w:rsidRPr="0002407B">
        <w:rPr>
          <w:rFonts w:eastAsia="CIDFont+F5"/>
          <w:kern w:val="0"/>
        </w:rPr>
        <w:t xml:space="preserve"> o alla raccomandata A/R, eventualmente anche tramite fax al numero indicato nella presente;</w:t>
      </w:r>
    </w:p>
    <w:p w14:paraId="16DAD883" w14:textId="1C6A323D" w:rsidR="001E3D8A" w:rsidRPr="006A2938" w:rsidRDefault="0094569C" w:rsidP="001E3D8A">
      <w:pPr>
        <w:pStyle w:val="Paragrafoelenco"/>
        <w:spacing w:before="240" w:after="0"/>
        <w:contextualSpacing w:val="0"/>
        <w:jc w:val="both"/>
        <w:rPr>
          <w:rFonts w:eastAsia="CIDFont+F5"/>
          <w:b/>
          <w:bCs/>
          <w:kern w:val="0"/>
        </w:rPr>
      </w:pPr>
      <w:r w:rsidRPr="006A2938">
        <w:rPr>
          <w:rFonts w:eastAsia="CIDFont+F5"/>
          <w:b/>
          <w:bCs/>
          <w:kern w:val="0"/>
        </w:rPr>
        <w:t>inoltre,</w:t>
      </w:r>
      <w:r w:rsidR="001E3D8A" w:rsidRPr="006A2938">
        <w:rPr>
          <w:rFonts w:eastAsia="CIDFont+F5"/>
          <w:b/>
          <w:bCs/>
          <w:kern w:val="0"/>
        </w:rPr>
        <w:t xml:space="preserve"> SI IMPEGNA</w:t>
      </w:r>
    </w:p>
    <w:p w14:paraId="7C9FEC52" w14:textId="357A45CB" w:rsidR="00ED511C" w:rsidRPr="008C1AA8" w:rsidRDefault="00ED511C" w:rsidP="00ED511C">
      <w:pPr>
        <w:spacing w:after="160"/>
        <w:jc w:val="both"/>
      </w:pPr>
      <w:r w:rsidRPr="006A2938">
        <w:t>ad iscriversi, su richiesta della Consob</w:t>
      </w:r>
      <w:r w:rsidR="00C126CB" w:rsidRPr="006A2938">
        <w:t xml:space="preserve"> e secondo le istruzioni da questa fornite</w:t>
      </w:r>
      <w:r w:rsidRPr="006A2938">
        <w:t>, al portale telematico certificato di negoziazione TUTTOGARE fornito dalla società STUDIOAMICA, anche dopo la scadenza del termine per la presentazione della candidatura</w:t>
      </w:r>
      <w:r w:rsidR="00AD09AA" w:rsidRPr="00AD09AA">
        <w:t>, secondo quanto indicato</w:t>
      </w:r>
      <w:r w:rsidR="00AD09AA">
        <w:t xml:space="preserve"> nell’Avviso pubblicato dalla Consob</w:t>
      </w:r>
    </w:p>
    <w:p w14:paraId="16240822" w14:textId="77777777" w:rsidR="00D935D0" w:rsidRPr="0002407B" w:rsidRDefault="00D935D0" w:rsidP="00D935D0">
      <w:pPr>
        <w:tabs>
          <w:tab w:val="left" w:pos="567"/>
        </w:tabs>
        <w:spacing w:before="240" w:after="240"/>
        <w:ind w:left="567"/>
        <w:jc w:val="center"/>
        <w:rPr>
          <w:rFonts w:eastAsia="Times New Roman"/>
          <w:b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b/>
          <w:kern w:val="0"/>
          <w:sz w:val="22"/>
          <w:szCs w:val="22"/>
          <w:lang w:eastAsia="it-IT"/>
          <w14:ligatures w14:val="none"/>
        </w:rPr>
        <w:t>COMUNICA INFINE</w:t>
      </w:r>
    </w:p>
    <w:p w14:paraId="7F58B420" w14:textId="4139C806" w:rsidR="00D935D0" w:rsidRPr="0002407B" w:rsidRDefault="00D935D0" w:rsidP="00D935D0">
      <w:pPr>
        <w:tabs>
          <w:tab w:val="left" w:pos="567"/>
        </w:tabs>
        <w:spacing w:before="240" w:after="240"/>
        <w:jc w:val="both"/>
        <w:rPr>
          <w:rFonts w:eastAsia="Times New Roman"/>
          <w:b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di eleggere domicilio per tutte le comunicazioni inerenti la presente procedura, ai sensi di quanto previsto dall’art. </w:t>
      </w:r>
      <w:r w:rsidR="00A22154"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90 del d.lgs. 36/2023</w:t>
      </w:r>
      <w:r w:rsidR="001A73F8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 w:rsidR="001A73F8">
        <w:rPr>
          <w:rFonts w:eastAsia="Times New Roman"/>
          <w:kern w:val="0"/>
          <w:sz w:val="22"/>
          <w:szCs w:val="22"/>
          <w:lang w:eastAsia="it-IT"/>
          <w14:ligatures w14:val="none"/>
        </w:rPr>
        <w:t>s.m.i.</w:t>
      </w:r>
      <w:proofErr w:type="spellEnd"/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, in _____________________________, via __________________________ n.____________, indirizzo </w:t>
      </w:r>
      <w:proofErr w:type="spellStart"/>
      <w:r w:rsidRPr="0002407B">
        <w:rPr>
          <w:rFonts w:eastAsia="Times New Roman"/>
          <w:i/>
          <w:kern w:val="0"/>
          <w:sz w:val="22"/>
          <w:szCs w:val="22"/>
          <w:lang w:eastAsia="it-IT"/>
          <w14:ligatures w14:val="none"/>
        </w:rPr>
        <w:t>pec</w:t>
      </w:r>
      <w:proofErr w:type="spellEnd"/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 xml:space="preserve"> ________________________________, n. fax ________________________, referente della società (o associazione) ai fini della presente procedura sig. ___________________________________ n. di telefono ______________________ recapito _____________________________________, ferma restando la validità di ogni altra comunicazione effettuata </w:t>
      </w:r>
      <w:r w:rsidR="00E12832">
        <w:rPr>
          <w:rFonts w:eastAsia="Times New Roman"/>
          <w:kern w:val="0"/>
          <w:sz w:val="22"/>
          <w:szCs w:val="22"/>
          <w:lang w:eastAsia="it-IT"/>
          <w14:ligatures w14:val="none"/>
        </w:rPr>
        <w:t>sulla piattaforma telematica “</w:t>
      </w:r>
      <w:proofErr w:type="spellStart"/>
      <w:r w:rsidR="00E12832">
        <w:rPr>
          <w:rFonts w:eastAsia="Times New Roman"/>
          <w:kern w:val="0"/>
          <w:sz w:val="22"/>
          <w:szCs w:val="22"/>
          <w:lang w:eastAsia="it-IT"/>
          <w14:ligatures w14:val="none"/>
        </w:rPr>
        <w:t>tuttogare</w:t>
      </w:r>
      <w:proofErr w:type="spellEnd"/>
      <w:r w:rsidR="00E12832">
        <w:rPr>
          <w:rFonts w:eastAsia="Times New Roman"/>
          <w:kern w:val="0"/>
          <w:sz w:val="22"/>
          <w:szCs w:val="22"/>
          <w:lang w:eastAsia="it-IT"/>
          <w14:ligatures w14:val="none"/>
        </w:rPr>
        <w:t>”</w:t>
      </w:r>
    </w:p>
    <w:p w14:paraId="0903342D" w14:textId="77777777" w:rsidR="00D935D0" w:rsidRPr="0002407B" w:rsidRDefault="00D935D0" w:rsidP="00D935D0">
      <w:pPr>
        <w:spacing w:before="240" w:after="0"/>
        <w:jc w:val="both"/>
        <w:rPr>
          <w:rFonts w:eastAsia="Times New Roman"/>
          <w:kern w:val="0"/>
          <w:sz w:val="22"/>
          <w:szCs w:val="22"/>
          <w:lang w:eastAsia="it-IT"/>
          <w14:ligatures w14:val="none"/>
        </w:rPr>
      </w:pPr>
      <w:r w:rsidRPr="0002407B">
        <w:rPr>
          <w:rFonts w:eastAsia="Times New Roman"/>
          <w:kern w:val="0"/>
          <w:sz w:val="22"/>
          <w:szCs w:val="22"/>
          <w:lang w:eastAsia="it-IT"/>
          <w14:ligatures w14:val="none"/>
        </w:rPr>
        <w:t>____________________, lì ______________________</w:t>
      </w:r>
    </w:p>
    <w:p w14:paraId="5AF56243" w14:textId="77777777" w:rsidR="00D935D0" w:rsidRPr="0002407B" w:rsidRDefault="00D935D0" w:rsidP="00D935D0">
      <w:pPr>
        <w:tabs>
          <w:tab w:val="center" w:pos="4819"/>
          <w:tab w:val="right" w:pos="9638"/>
        </w:tabs>
        <w:spacing w:before="240" w:after="0"/>
        <w:jc w:val="both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 xml:space="preserve">Ai sensi del Regolamento (U.E.) 2016/679 autorizza la CONSOB all’utilizzazione dei dati di cui alla presente dichiarazione, ai fini della partecipazione alla procedura e per gli eventuali procedimenti amministrativi e giurisdizionali conseguenti; ne autorizza la comunicazione ai funzionari e agli incaricati della CONSOB, nonché agli eventuali controinteressati che ne facciano richiesta. </w:t>
      </w:r>
    </w:p>
    <w:p w14:paraId="14F99ACD" w14:textId="77777777" w:rsidR="00D935D0" w:rsidRPr="0002407B" w:rsidRDefault="00D935D0" w:rsidP="00942509">
      <w:pPr>
        <w:pStyle w:val="Paragrafoelenco"/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</w:p>
    <w:p w14:paraId="338711A1" w14:textId="5B35740C" w:rsidR="00E10EDA" w:rsidRPr="0002407B" w:rsidRDefault="00E10EDA" w:rsidP="0085322A">
      <w:pPr>
        <w:autoSpaceDE w:val="0"/>
        <w:autoSpaceDN w:val="0"/>
        <w:adjustRightInd w:val="0"/>
        <w:spacing w:after="0"/>
        <w:jc w:val="both"/>
        <w:rPr>
          <w:rFonts w:eastAsia="CIDFont+F5"/>
          <w:kern w:val="0"/>
        </w:rPr>
      </w:pPr>
    </w:p>
    <w:p w14:paraId="5E7DCEC5" w14:textId="17842851" w:rsidR="0085322A" w:rsidRPr="0002407B" w:rsidRDefault="00F04765" w:rsidP="00F04765">
      <w:pPr>
        <w:autoSpaceDE w:val="0"/>
        <w:autoSpaceDN w:val="0"/>
        <w:adjustRightInd w:val="0"/>
        <w:spacing w:after="0"/>
        <w:jc w:val="right"/>
        <w:rPr>
          <w:rFonts w:eastAsia="CIDFont+F5"/>
          <w:kern w:val="0"/>
        </w:rPr>
      </w:pPr>
      <w:r w:rsidRPr="0002407B">
        <w:rPr>
          <w:rFonts w:eastAsia="CIDFont+F5"/>
          <w:kern w:val="0"/>
        </w:rPr>
        <w:t>(Firma digitale del legale rappresentante)</w:t>
      </w:r>
    </w:p>
    <w:p w14:paraId="48C70E4D" w14:textId="77777777" w:rsidR="00F53EC7" w:rsidRPr="0002407B" w:rsidRDefault="00F53EC7" w:rsidP="00F04765">
      <w:pPr>
        <w:autoSpaceDE w:val="0"/>
        <w:autoSpaceDN w:val="0"/>
        <w:adjustRightInd w:val="0"/>
        <w:spacing w:after="0"/>
        <w:jc w:val="right"/>
        <w:rPr>
          <w:rFonts w:eastAsia="CIDFont+F5"/>
          <w:kern w:val="0"/>
        </w:rPr>
      </w:pPr>
    </w:p>
    <w:p w14:paraId="1CD8980E" w14:textId="77777777" w:rsidR="00F53EC7" w:rsidRPr="0002407B" w:rsidRDefault="00F53EC7" w:rsidP="00F04765">
      <w:pPr>
        <w:autoSpaceDE w:val="0"/>
        <w:autoSpaceDN w:val="0"/>
        <w:adjustRightInd w:val="0"/>
        <w:spacing w:after="0"/>
        <w:jc w:val="right"/>
        <w:rPr>
          <w:rFonts w:eastAsia="CIDFont+F5"/>
          <w:kern w:val="0"/>
        </w:rPr>
      </w:pPr>
    </w:p>
    <w:p w14:paraId="73AFC615" w14:textId="77777777" w:rsidR="00F04765" w:rsidRPr="0002407B" w:rsidRDefault="00F04765" w:rsidP="00F04765">
      <w:pPr>
        <w:autoSpaceDE w:val="0"/>
        <w:autoSpaceDN w:val="0"/>
        <w:adjustRightInd w:val="0"/>
        <w:spacing w:after="0"/>
        <w:jc w:val="right"/>
        <w:rPr>
          <w:rFonts w:eastAsia="CIDFont+F5"/>
          <w:kern w:val="0"/>
        </w:rPr>
      </w:pPr>
    </w:p>
    <w:p w14:paraId="27517FCE" w14:textId="77777777" w:rsidR="00F04765" w:rsidRPr="0002407B" w:rsidRDefault="00F04765" w:rsidP="00F04765">
      <w:pPr>
        <w:autoSpaceDE w:val="0"/>
        <w:autoSpaceDN w:val="0"/>
        <w:adjustRightInd w:val="0"/>
        <w:spacing w:after="0"/>
        <w:jc w:val="right"/>
        <w:rPr>
          <w:rFonts w:eastAsia="CIDFont+F5"/>
          <w:kern w:val="0"/>
        </w:rPr>
      </w:pPr>
    </w:p>
    <w:sectPr w:rsidR="00F04765" w:rsidRPr="0002407B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4D73D" w14:textId="77777777" w:rsidR="004A7873" w:rsidRDefault="004A7873" w:rsidP="001A1589">
      <w:pPr>
        <w:spacing w:after="0"/>
      </w:pPr>
      <w:r>
        <w:separator/>
      </w:r>
    </w:p>
  </w:endnote>
  <w:endnote w:type="continuationSeparator" w:id="0">
    <w:p w14:paraId="06C96235" w14:textId="77777777" w:rsidR="004A7873" w:rsidRDefault="004A7873" w:rsidP="001A158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IDFont+F5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1084326"/>
      <w:docPartObj>
        <w:docPartGallery w:val="Page Numbers (Bottom of Page)"/>
        <w:docPartUnique/>
      </w:docPartObj>
    </w:sdtPr>
    <w:sdtContent>
      <w:p w14:paraId="4F4E3E5F" w14:textId="2DE2691D" w:rsidR="001752C8" w:rsidRDefault="001752C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7E99">
          <w:rPr>
            <w:noProof/>
          </w:rPr>
          <w:t>8</w:t>
        </w:r>
        <w:r>
          <w:fldChar w:fldCharType="end"/>
        </w:r>
      </w:p>
    </w:sdtContent>
  </w:sdt>
  <w:p w14:paraId="2C61ED3B" w14:textId="77777777" w:rsidR="001752C8" w:rsidRDefault="001752C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EE4C" w14:textId="77777777" w:rsidR="004A7873" w:rsidRDefault="004A7873" w:rsidP="001A1589">
      <w:pPr>
        <w:spacing w:after="0"/>
      </w:pPr>
      <w:r>
        <w:separator/>
      </w:r>
    </w:p>
  </w:footnote>
  <w:footnote w:type="continuationSeparator" w:id="0">
    <w:p w14:paraId="16C46755" w14:textId="77777777" w:rsidR="004A7873" w:rsidRDefault="004A7873" w:rsidP="001A158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66AC7"/>
    <w:multiLevelType w:val="hybridMultilevel"/>
    <w:tmpl w:val="59E05AB4"/>
    <w:lvl w:ilvl="0" w:tplc="B31CD5B4">
      <w:start w:val="1"/>
      <w:numFmt w:val="bullet"/>
      <w:lvlText w:val="▫"/>
      <w:lvlJc w:val="left"/>
      <w:pPr>
        <w:ind w:left="720" w:hanging="360"/>
      </w:pPr>
      <w:rPr>
        <w:rFonts w:ascii="Times New Roman" w:hAnsi="Times New Roman" w:cs="Times New Roman" w:hint="default"/>
        <w:b/>
        <w:sz w:val="56"/>
        <w:szCs w:val="5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56EB"/>
    <w:multiLevelType w:val="hybridMultilevel"/>
    <w:tmpl w:val="46F490E8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A58C2"/>
    <w:multiLevelType w:val="hybridMultilevel"/>
    <w:tmpl w:val="86887722"/>
    <w:lvl w:ilvl="0" w:tplc="EF985ABE">
      <w:start w:val="1"/>
      <w:numFmt w:val="bullet"/>
      <w:lvlText w:val=""/>
      <w:lvlJc w:val="left"/>
      <w:pPr>
        <w:ind w:left="163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1B8A2497"/>
    <w:multiLevelType w:val="hybridMultilevel"/>
    <w:tmpl w:val="C7267D12"/>
    <w:lvl w:ilvl="0" w:tplc="B31CD5B4">
      <w:start w:val="1"/>
      <w:numFmt w:val="bullet"/>
      <w:lvlText w:val="▫"/>
      <w:lvlJc w:val="left"/>
      <w:pPr>
        <w:ind w:left="720" w:hanging="360"/>
      </w:pPr>
      <w:rPr>
        <w:rFonts w:ascii="Times New Roman" w:hAnsi="Times New Roman" w:cs="Times New Roman" w:hint="default"/>
        <w:b/>
        <w:sz w:val="56"/>
        <w:szCs w:val="5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E61E4"/>
    <w:multiLevelType w:val="hybridMultilevel"/>
    <w:tmpl w:val="4D308EE2"/>
    <w:lvl w:ilvl="0" w:tplc="0410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25322FDE"/>
    <w:multiLevelType w:val="hybridMultilevel"/>
    <w:tmpl w:val="E3F48D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E645D"/>
    <w:multiLevelType w:val="hybridMultilevel"/>
    <w:tmpl w:val="095E96EC"/>
    <w:lvl w:ilvl="0" w:tplc="EF985ABE">
      <w:start w:val="1"/>
      <w:numFmt w:val="bullet"/>
      <w:lvlText w:val=""/>
      <w:lvlJc w:val="left"/>
      <w:pPr>
        <w:ind w:left="15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7" w15:restartNumberingAfterBreak="0">
    <w:nsid w:val="2A497A0A"/>
    <w:multiLevelType w:val="hybridMultilevel"/>
    <w:tmpl w:val="30327DCC"/>
    <w:lvl w:ilvl="0" w:tplc="B31CD5B4">
      <w:start w:val="1"/>
      <w:numFmt w:val="bullet"/>
      <w:lvlText w:val="▫"/>
      <w:lvlJc w:val="left"/>
      <w:pPr>
        <w:ind w:left="775" w:hanging="360"/>
      </w:pPr>
      <w:rPr>
        <w:rFonts w:ascii="Times New Roman" w:hAnsi="Times New Roman" w:cs="Times New Roman" w:hint="default"/>
        <w:b/>
        <w:sz w:val="56"/>
        <w:szCs w:val="56"/>
      </w:rPr>
    </w:lvl>
    <w:lvl w:ilvl="1" w:tplc="0410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2E692725"/>
    <w:multiLevelType w:val="hybridMultilevel"/>
    <w:tmpl w:val="DE1EB0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03E77"/>
    <w:multiLevelType w:val="hybridMultilevel"/>
    <w:tmpl w:val="462EE2CA"/>
    <w:lvl w:ilvl="0" w:tplc="B31CD5B4">
      <w:start w:val="1"/>
      <w:numFmt w:val="bullet"/>
      <w:lvlText w:val="▫"/>
      <w:lvlJc w:val="left"/>
      <w:pPr>
        <w:ind w:left="360" w:hanging="360"/>
      </w:pPr>
      <w:rPr>
        <w:rFonts w:ascii="Times New Roman" w:hAnsi="Times New Roman" w:cs="Times New Roman" w:hint="default"/>
        <w:b/>
        <w:sz w:val="56"/>
        <w:szCs w:val="5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F70D39"/>
    <w:multiLevelType w:val="hybridMultilevel"/>
    <w:tmpl w:val="2F44BE88"/>
    <w:lvl w:ilvl="0" w:tplc="B31CD5B4">
      <w:start w:val="1"/>
      <w:numFmt w:val="bullet"/>
      <w:lvlText w:val="▫"/>
      <w:lvlJc w:val="left"/>
      <w:pPr>
        <w:ind w:left="720" w:hanging="360"/>
      </w:pPr>
      <w:rPr>
        <w:rFonts w:ascii="Times New Roman" w:hAnsi="Times New Roman" w:cs="Times New Roman" w:hint="default"/>
        <w:b/>
        <w:sz w:val="56"/>
        <w:szCs w:val="5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72FA6"/>
    <w:multiLevelType w:val="hybridMultilevel"/>
    <w:tmpl w:val="3AF070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6A51D1"/>
    <w:multiLevelType w:val="hybridMultilevel"/>
    <w:tmpl w:val="292607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6C3F0A"/>
    <w:multiLevelType w:val="hybridMultilevel"/>
    <w:tmpl w:val="239A1E5E"/>
    <w:lvl w:ilvl="0" w:tplc="7F707F12">
      <w:start w:val="1"/>
      <w:numFmt w:val="decimal"/>
      <w:lvlText w:val="%1)"/>
      <w:lvlJc w:val="left"/>
      <w:pPr>
        <w:ind w:left="360" w:hanging="360"/>
      </w:pPr>
      <w:rPr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876AF4"/>
    <w:multiLevelType w:val="hybridMultilevel"/>
    <w:tmpl w:val="0A6ADA5E"/>
    <w:lvl w:ilvl="0" w:tplc="B31CD5B4">
      <w:start w:val="1"/>
      <w:numFmt w:val="bullet"/>
      <w:lvlText w:val="▫"/>
      <w:lvlJc w:val="left"/>
      <w:pPr>
        <w:ind w:left="2629" w:hanging="360"/>
      </w:pPr>
      <w:rPr>
        <w:rFonts w:ascii="Times New Roman" w:hAnsi="Times New Roman" w:cs="Times New Roman" w:hint="default"/>
        <w:b/>
        <w:sz w:val="56"/>
        <w:szCs w:val="56"/>
      </w:rPr>
    </w:lvl>
    <w:lvl w:ilvl="1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788A05A3"/>
    <w:multiLevelType w:val="hybridMultilevel"/>
    <w:tmpl w:val="9376BF1A"/>
    <w:lvl w:ilvl="0" w:tplc="D9DA3804">
      <w:start w:val="4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792132C1"/>
    <w:multiLevelType w:val="hybridMultilevel"/>
    <w:tmpl w:val="AEC086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176794">
    <w:abstractNumId w:val="15"/>
  </w:num>
  <w:num w:numId="2" w16cid:durableId="2067678120">
    <w:abstractNumId w:val="16"/>
  </w:num>
  <w:num w:numId="3" w16cid:durableId="337392995">
    <w:abstractNumId w:val="7"/>
  </w:num>
  <w:num w:numId="4" w16cid:durableId="1404792499">
    <w:abstractNumId w:val="10"/>
  </w:num>
  <w:num w:numId="5" w16cid:durableId="748888485">
    <w:abstractNumId w:val="3"/>
  </w:num>
  <w:num w:numId="6" w16cid:durableId="1212184985">
    <w:abstractNumId w:val="9"/>
  </w:num>
  <w:num w:numId="7" w16cid:durableId="449516540">
    <w:abstractNumId w:val="0"/>
  </w:num>
  <w:num w:numId="8" w16cid:durableId="396174452">
    <w:abstractNumId w:val="11"/>
  </w:num>
  <w:num w:numId="9" w16cid:durableId="1324431923">
    <w:abstractNumId w:val="6"/>
  </w:num>
  <w:num w:numId="10" w16cid:durableId="946620721">
    <w:abstractNumId w:val="2"/>
  </w:num>
  <w:num w:numId="11" w16cid:durableId="936062552">
    <w:abstractNumId w:val="12"/>
  </w:num>
  <w:num w:numId="12" w16cid:durableId="595140343">
    <w:abstractNumId w:val="13"/>
  </w:num>
  <w:num w:numId="13" w16cid:durableId="198324889">
    <w:abstractNumId w:val="14"/>
  </w:num>
  <w:num w:numId="14" w16cid:durableId="448208415">
    <w:abstractNumId w:val="4"/>
  </w:num>
  <w:num w:numId="15" w16cid:durableId="1465538822">
    <w:abstractNumId w:val="1"/>
  </w:num>
  <w:num w:numId="16" w16cid:durableId="184178638">
    <w:abstractNumId w:val="8"/>
  </w:num>
  <w:num w:numId="17" w16cid:durableId="914359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CED"/>
    <w:rsid w:val="0002407B"/>
    <w:rsid w:val="000D391F"/>
    <w:rsid w:val="000E246F"/>
    <w:rsid w:val="000F0E2E"/>
    <w:rsid w:val="001752C8"/>
    <w:rsid w:val="00196718"/>
    <w:rsid w:val="001A1589"/>
    <w:rsid w:val="001A73F8"/>
    <w:rsid w:val="001D217F"/>
    <w:rsid w:val="001E3D8A"/>
    <w:rsid w:val="00235162"/>
    <w:rsid w:val="00270191"/>
    <w:rsid w:val="002710D7"/>
    <w:rsid w:val="002A5399"/>
    <w:rsid w:val="002C58C8"/>
    <w:rsid w:val="002D24C9"/>
    <w:rsid w:val="002E5414"/>
    <w:rsid w:val="0033255E"/>
    <w:rsid w:val="00347477"/>
    <w:rsid w:val="0041330D"/>
    <w:rsid w:val="004251A4"/>
    <w:rsid w:val="00445545"/>
    <w:rsid w:val="004A7873"/>
    <w:rsid w:val="004F64D2"/>
    <w:rsid w:val="0050377E"/>
    <w:rsid w:val="005550DD"/>
    <w:rsid w:val="005A19CA"/>
    <w:rsid w:val="005A4CDE"/>
    <w:rsid w:val="005F67BE"/>
    <w:rsid w:val="00626585"/>
    <w:rsid w:val="00653E76"/>
    <w:rsid w:val="00654D32"/>
    <w:rsid w:val="00676AB4"/>
    <w:rsid w:val="00683A8F"/>
    <w:rsid w:val="006A2938"/>
    <w:rsid w:val="007001E3"/>
    <w:rsid w:val="007033B3"/>
    <w:rsid w:val="00713090"/>
    <w:rsid w:val="00740197"/>
    <w:rsid w:val="00745DE8"/>
    <w:rsid w:val="007A1FA8"/>
    <w:rsid w:val="007E2721"/>
    <w:rsid w:val="008410AF"/>
    <w:rsid w:val="0085270C"/>
    <w:rsid w:val="0085322A"/>
    <w:rsid w:val="00903A46"/>
    <w:rsid w:val="0093404A"/>
    <w:rsid w:val="00942509"/>
    <w:rsid w:val="0094569C"/>
    <w:rsid w:val="009A1F9C"/>
    <w:rsid w:val="009A6AB1"/>
    <w:rsid w:val="009F3CC6"/>
    <w:rsid w:val="00A03835"/>
    <w:rsid w:val="00A0749A"/>
    <w:rsid w:val="00A22154"/>
    <w:rsid w:val="00A22FE0"/>
    <w:rsid w:val="00A65242"/>
    <w:rsid w:val="00A768B6"/>
    <w:rsid w:val="00AA31EA"/>
    <w:rsid w:val="00AA6D7B"/>
    <w:rsid w:val="00AD09AA"/>
    <w:rsid w:val="00AF2176"/>
    <w:rsid w:val="00AF27D5"/>
    <w:rsid w:val="00B03AA0"/>
    <w:rsid w:val="00B217D6"/>
    <w:rsid w:val="00B92C68"/>
    <w:rsid w:val="00BB2737"/>
    <w:rsid w:val="00BB6988"/>
    <w:rsid w:val="00C07CED"/>
    <w:rsid w:val="00C126CB"/>
    <w:rsid w:val="00C2146F"/>
    <w:rsid w:val="00C2356A"/>
    <w:rsid w:val="00CD1AC4"/>
    <w:rsid w:val="00D0298D"/>
    <w:rsid w:val="00D14F67"/>
    <w:rsid w:val="00D24BD2"/>
    <w:rsid w:val="00D87D2B"/>
    <w:rsid w:val="00D90862"/>
    <w:rsid w:val="00D935D0"/>
    <w:rsid w:val="00E10EDA"/>
    <w:rsid w:val="00E12832"/>
    <w:rsid w:val="00E27E99"/>
    <w:rsid w:val="00E952E9"/>
    <w:rsid w:val="00EC50B8"/>
    <w:rsid w:val="00ED511C"/>
    <w:rsid w:val="00F04765"/>
    <w:rsid w:val="00F378CF"/>
    <w:rsid w:val="00F53EC7"/>
    <w:rsid w:val="00F72BDF"/>
    <w:rsid w:val="00F77890"/>
    <w:rsid w:val="00FC43B5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3536"/>
  <w15:chartTrackingRefBased/>
  <w15:docId w15:val="{429B61B0-A43A-4905-8264-128F8BC8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A1F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33255E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1A1589"/>
    <w:pPr>
      <w:spacing w:after="0"/>
    </w:pPr>
    <w:rPr>
      <w:rFonts w:eastAsia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1A1589"/>
    <w:rPr>
      <w:rFonts w:eastAsia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unhideWhenUsed/>
    <w:rsid w:val="001A1589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1752C8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2C8"/>
  </w:style>
  <w:style w:type="paragraph" w:styleId="Pidipagina">
    <w:name w:val="footer"/>
    <w:basedOn w:val="Normale"/>
    <w:link w:val="PidipaginaCarattere"/>
    <w:uiPriority w:val="99"/>
    <w:unhideWhenUsed/>
    <w:rsid w:val="001752C8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2C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701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70191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AA6D7B"/>
    <w:pPr>
      <w:spacing w:after="0"/>
    </w:pPr>
  </w:style>
  <w:style w:type="character" w:styleId="Collegamentoipertestuale">
    <w:name w:val="Hyperlink"/>
    <w:basedOn w:val="Carpredefinitoparagrafo"/>
    <w:uiPriority w:val="99"/>
    <w:semiHidden/>
    <w:unhideWhenUsed/>
    <w:rsid w:val="007130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2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wb.consob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44093-03CB-4A6A-921A-1B821E3F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4200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Consob</Company>
  <LinksUpToDate>false</LinksUpToDate>
  <CharactersWithSpaces>28084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Carbone, Annalisa</dc:creator>
  <cp:keywords/>
  <dc:description/>
  <cp:lastModifiedBy>Ricci, Roberta</cp:lastModifiedBy>
  <cp:revision>20</cp:revision>
  <cp:lastPrinted>2023-11-23T11:37:00Z</cp:lastPrinted>
  <dcterms:created xsi:type="dcterms:W3CDTF">2024-02-15T10:03:00Z</dcterms:created>
  <dcterms:modified xsi:type="dcterms:W3CDTF">2025-02-26T11:18:00Z</dcterms:modified>
</cp:coreProperties>
</file>